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A783" w14:textId="3E83C5EA" w:rsidR="004325A1" w:rsidRPr="00CF2D2D" w:rsidRDefault="008F3088">
      <w:pPr>
        <w:rPr>
          <w:rFonts w:ascii="Dreaming Outloud Script Pro" w:hAnsi="Dreaming Outloud Script Pro" w:cs="Dreaming Outloud Script Pro"/>
          <w:sz w:val="56"/>
          <w:szCs w:val="56"/>
        </w:rPr>
      </w:pPr>
      <w:r>
        <w:rPr>
          <w:rFonts w:ascii="Script MT Bold" w:hAnsi="Script MT Bold" w:cs="Script MT Bold"/>
          <w:noProof/>
          <w:color w:val="008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BF88DF" wp14:editId="6706FD6B">
            <wp:simplePos x="0" y="0"/>
            <wp:positionH relativeFrom="column">
              <wp:posOffset>209550</wp:posOffset>
            </wp:positionH>
            <wp:positionV relativeFrom="page">
              <wp:posOffset>581025</wp:posOffset>
            </wp:positionV>
            <wp:extent cx="110617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03" y="21402"/>
                <wp:lineTo x="21203" y="0"/>
                <wp:lineTo x="0" y="0"/>
              </wp:wrapPolygon>
            </wp:wrapTight>
            <wp:docPr id="198" name="Picture 198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green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reaming Outloud Script Pro" w:hAnsi="Dreaming Outloud Script Pro" w:cs="Dreaming Outloud Script Pro"/>
          <w:sz w:val="52"/>
          <w:szCs w:val="52"/>
        </w:rPr>
        <w:t xml:space="preserve">         </w:t>
      </w:r>
      <w:r w:rsidRPr="00CF2D2D">
        <w:rPr>
          <w:rFonts w:ascii="Dreaming Outloud Script Pro" w:hAnsi="Dreaming Outloud Script Pro" w:cs="Dreaming Outloud Script Pro"/>
          <w:sz w:val="56"/>
          <w:szCs w:val="56"/>
        </w:rPr>
        <w:t>Town of Ellendale</w:t>
      </w:r>
    </w:p>
    <w:p w14:paraId="70FC034C" w14:textId="3C0C435E" w:rsidR="008F3088" w:rsidRDefault="00C545C4" w:rsidP="008F3088">
      <w:pPr>
        <w:spacing w:after="0"/>
        <w:rPr>
          <w:rFonts w:ascii="Dreaming Outloud Pro" w:hAnsi="Dreaming Outloud Pro" w:cs="Dreaming Outloud Pro"/>
          <w:sz w:val="144"/>
          <w:szCs w:val="144"/>
        </w:rPr>
      </w:pPr>
      <w:r>
        <w:rPr>
          <w:rFonts w:ascii="Dreaming Outloud Pro" w:hAnsi="Dreaming Outloud Pro" w:cs="Dreaming Outloud Pro"/>
          <w:sz w:val="144"/>
          <w:szCs w:val="144"/>
        </w:rPr>
        <w:t xml:space="preserve"> </w:t>
      </w:r>
      <w:r w:rsidR="008F3088" w:rsidRPr="008F3088">
        <w:rPr>
          <w:rFonts w:ascii="Dreaming Outloud Pro" w:hAnsi="Dreaming Outloud Pro" w:cs="Dreaming Outloud Pro"/>
          <w:sz w:val="144"/>
          <w:szCs w:val="144"/>
        </w:rPr>
        <w:t xml:space="preserve">Yard Waste </w:t>
      </w:r>
      <w:r w:rsidR="008F3088">
        <w:rPr>
          <w:rFonts w:ascii="Dreaming Outloud Pro" w:hAnsi="Dreaming Outloud Pro" w:cs="Dreaming Outloud Pro"/>
          <w:sz w:val="144"/>
          <w:szCs w:val="144"/>
        </w:rPr>
        <w:t xml:space="preserve">  </w:t>
      </w:r>
    </w:p>
    <w:p w14:paraId="2C43DF21" w14:textId="01ED70A1" w:rsidR="008F3088" w:rsidRPr="008F3088" w:rsidRDefault="008F3088" w:rsidP="008F3088">
      <w:pPr>
        <w:spacing w:after="0"/>
        <w:rPr>
          <w:rFonts w:ascii="Dreaming Outloud Pro" w:hAnsi="Dreaming Outloud Pro" w:cs="Dreaming Outloud Pro"/>
          <w:sz w:val="144"/>
          <w:szCs w:val="144"/>
        </w:rPr>
      </w:pPr>
      <w:r>
        <w:rPr>
          <w:rFonts w:ascii="Dreaming Outloud Pro" w:hAnsi="Dreaming Outloud Pro" w:cs="Dreaming Outloud Pro"/>
          <w:sz w:val="144"/>
          <w:szCs w:val="144"/>
        </w:rPr>
        <w:t xml:space="preserve">       </w:t>
      </w:r>
      <w:r w:rsidR="006C1D07">
        <w:rPr>
          <w:rFonts w:ascii="Dreaming Outloud Pro" w:hAnsi="Dreaming Outloud Pro" w:cs="Dreaming Outloud Pro"/>
          <w:sz w:val="144"/>
          <w:szCs w:val="144"/>
        </w:rPr>
        <w:t xml:space="preserve"> </w:t>
      </w:r>
      <w:r>
        <w:rPr>
          <w:rFonts w:ascii="Dreaming Outloud Pro" w:hAnsi="Dreaming Outloud Pro" w:cs="Dreaming Outloud Pro"/>
          <w:sz w:val="144"/>
          <w:szCs w:val="144"/>
        </w:rPr>
        <w:t>Pick-up</w:t>
      </w:r>
    </w:p>
    <w:p w14:paraId="22D5D503" w14:textId="77777777" w:rsidR="008F3088" w:rsidRDefault="008F3088">
      <w:pPr>
        <w:rPr>
          <w:rFonts w:ascii="Cavolini" w:hAnsi="Cavolini" w:cs="Cavolini"/>
          <w:b/>
          <w:bCs/>
          <w:sz w:val="56"/>
          <w:szCs w:val="56"/>
        </w:rPr>
      </w:pPr>
      <w:r w:rsidRPr="008F3088">
        <w:rPr>
          <w:rFonts w:ascii="Cavolini" w:hAnsi="Cavolini" w:cs="Cavolini"/>
          <w:b/>
          <w:bCs/>
          <w:sz w:val="56"/>
          <w:szCs w:val="56"/>
        </w:rPr>
        <w:t xml:space="preserve"> </w:t>
      </w:r>
      <w:r>
        <w:rPr>
          <w:rFonts w:ascii="Cavolini" w:hAnsi="Cavolini" w:cs="Cavolini"/>
          <w:b/>
          <w:bCs/>
          <w:sz w:val="56"/>
          <w:szCs w:val="56"/>
        </w:rPr>
        <w:t xml:space="preserve"> </w:t>
      </w:r>
      <w:r w:rsidRPr="008F3088">
        <w:rPr>
          <w:rFonts w:ascii="Cavolini" w:hAnsi="Cavolini" w:cs="Cavolini"/>
          <w:b/>
          <w:bCs/>
          <w:sz w:val="56"/>
          <w:szCs w:val="56"/>
        </w:rPr>
        <w:t xml:space="preserve"> </w:t>
      </w:r>
      <w:r>
        <w:rPr>
          <w:rFonts w:ascii="Cavolini" w:hAnsi="Cavolini" w:cs="Cavolini"/>
          <w:b/>
          <w:bCs/>
          <w:sz w:val="56"/>
          <w:szCs w:val="56"/>
        </w:rPr>
        <w:t xml:space="preserve"> </w:t>
      </w:r>
    </w:p>
    <w:p w14:paraId="375CD468" w14:textId="6781070B" w:rsidR="008F3088" w:rsidRDefault="008F3088" w:rsidP="00272D6F">
      <w:pPr>
        <w:spacing w:after="0"/>
        <w:rPr>
          <w:rFonts w:ascii="Cavolini" w:hAnsi="Cavolini" w:cs="Cavolini"/>
          <w:b/>
          <w:bCs/>
          <w:sz w:val="72"/>
          <w:szCs w:val="72"/>
        </w:rPr>
      </w:pPr>
      <w:r>
        <w:rPr>
          <w:rFonts w:ascii="Cavolini" w:hAnsi="Cavolini" w:cs="Cavolini"/>
          <w:b/>
          <w:bCs/>
          <w:sz w:val="72"/>
          <w:szCs w:val="72"/>
        </w:rPr>
        <w:t xml:space="preserve"> </w:t>
      </w:r>
      <w:r w:rsidRPr="008F3088">
        <w:rPr>
          <w:rFonts w:ascii="Cavolini" w:hAnsi="Cavolini" w:cs="Cavolini"/>
          <w:b/>
          <w:bCs/>
          <w:sz w:val="72"/>
          <w:szCs w:val="72"/>
        </w:rPr>
        <w:t>April 1</w:t>
      </w:r>
      <w:r>
        <w:rPr>
          <w:rFonts w:ascii="Cavolini" w:hAnsi="Cavolini" w:cs="Cavolini"/>
          <w:b/>
          <w:bCs/>
          <w:sz w:val="72"/>
          <w:szCs w:val="72"/>
        </w:rPr>
        <w:t>st</w:t>
      </w:r>
      <w:r w:rsidRPr="008F3088">
        <w:rPr>
          <w:rFonts w:ascii="Cavolini" w:hAnsi="Cavolini" w:cs="Cavolini"/>
          <w:b/>
          <w:bCs/>
          <w:sz w:val="72"/>
          <w:szCs w:val="72"/>
        </w:rPr>
        <w:t xml:space="preserve"> to April 11, 2024…</w:t>
      </w:r>
    </w:p>
    <w:p w14:paraId="06F2695D" w14:textId="77777777" w:rsidR="00272D6F" w:rsidRPr="008F3088" w:rsidRDefault="00272D6F">
      <w:pPr>
        <w:rPr>
          <w:rFonts w:ascii="Cavolini" w:hAnsi="Cavolini" w:cs="Cavolini"/>
          <w:b/>
          <w:bCs/>
          <w:sz w:val="72"/>
          <w:szCs w:val="72"/>
        </w:rPr>
      </w:pPr>
    </w:p>
    <w:p w14:paraId="314A8AF3" w14:textId="42FAE1A1" w:rsidR="008F3088" w:rsidRDefault="008F3088">
      <w:pPr>
        <w:rPr>
          <w:rFonts w:ascii="Cavolini" w:hAnsi="Cavolini" w:cs="Cavolini"/>
          <w:b/>
          <w:bCs/>
          <w:sz w:val="56"/>
          <w:szCs w:val="56"/>
        </w:rPr>
      </w:pPr>
      <w:r>
        <w:rPr>
          <w:rFonts w:ascii="Cavolini" w:hAnsi="Cavolini" w:cs="Cavolini"/>
          <w:sz w:val="52"/>
          <w:szCs w:val="52"/>
        </w:rPr>
        <w:t xml:space="preserve">All </w:t>
      </w:r>
      <w:r w:rsidR="00272D6F" w:rsidRPr="00272D6F">
        <w:rPr>
          <w:rFonts w:ascii="Cavolini" w:hAnsi="Cavolini" w:cs="Cavolini"/>
          <w:b/>
          <w:bCs/>
          <w:sz w:val="72"/>
          <w:szCs w:val="72"/>
        </w:rPr>
        <w:t>Y</w:t>
      </w:r>
      <w:r w:rsidRPr="00272D6F">
        <w:rPr>
          <w:rFonts w:ascii="Cavolini" w:hAnsi="Cavolini" w:cs="Cavolini"/>
          <w:b/>
          <w:bCs/>
          <w:sz w:val="72"/>
          <w:szCs w:val="72"/>
        </w:rPr>
        <w:t xml:space="preserve">ard </w:t>
      </w:r>
      <w:r w:rsidR="00272D6F" w:rsidRPr="00272D6F">
        <w:rPr>
          <w:rFonts w:ascii="Cavolini" w:hAnsi="Cavolini" w:cs="Cavolini"/>
          <w:b/>
          <w:bCs/>
          <w:sz w:val="72"/>
          <w:szCs w:val="72"/>
        </w:rPr>
        <w:t>W</w:t>
      </w:r>
      <w:r w:rsidRPr="00272D6F">
        <w:rPr>
          <w:rFonts w:ascii="Cavolini" w:hAnsi="Cavolini" w:cs="Cavolini"/>
          <w:b/>
          <w:bCs/>
          <w:sz w:val="72"/>
          <w:szCs w:val="72"/>
        </w:rPr>
        <w:t>aste</w:t>
      </w:r>
      <w:r w:rsidR="00272D6F" w:rsidRPr="00272D6F">
        <w:rPr>
          <w:rFonts w:ascii="Cavolini" w:hAnsi="Cavolini" w:cs="Cavolini"/>
          <w:b/>
          <w:bCs/>
          <w:sz w:val="72"/>
          <w:szCs w:val="72"/>
        </w:rPr>
        <w:t xml:space="preserve"> ONLY</w:t>
      </w:r>
      <w:r>
        <w:rPr>
          <w:rFonts w:ascii="Cavolini" w:hAnsi="Cavolini" w:cs="Cavolini"/>
          <w:sz w:val="52"/>
          <w:szCs w:val="52"/>
        </w:rPr>
        <w:t xml:space="preserve"> placed at curb, next to your driveway, will be picked up and </w:t>
      </w:r>
      <w:r w:rsidR="00272D6F">
        <w:rPr>
          <w:rFonts w:ascii="Cavolini" w:hAnsi="Cavolini" w:cs="Cavolini"/>
          <w:sz w:val="52"/>
          <w:szCs w:val="52"/>
        </w:rPr>
        <w:t>disposed of</w:t>
      </w:r>
      <w:r>
        <w:rPr>
          <w:rFonts w:ascii="Cavolini" w:hAnsi="Cavolini" w:cs="Cavolini"/>
          <w:sz w:val="52"/>
          <w:szCs w:val="52"/>
        </w:rPr>
        <w:t xml:space="preserve">, free of charge, for all residents that live in Ellendale Town limits and are paying </w:t>
      </w:r>
      <w:r w:rsidR="00C510AE">
        <w:rPr>
          <w:rFonts w:ascii="Cavolini" w:hAnsi="Cavolini" w:cs="Cavolini"/>
          <w:sz w:val="52"/>
          <w:szCs w:val="52"/>
        </w:rPr>
        <w:t>T</w:t>
      </w:r>
      <w:r>
        <w:rPr>
          <w:rFonts w:ascii="Cavolini" w:hAnsi="Cavolini" w:cs="Cavolini"/>
          <w:sz w:val="52"/>
          <w:szCs w:val="52"/>
        </w:rPr>
        <w:t>own taxes.</w:t>
      </w:r>
      <w:r w:rsidRPr="008F3088">
        <w:rPr>
          <w:rFonts w:ascii="Cavolini" w:hAnsi="Cavolini" w:cs="Cavolini"/>
          <w:b/>
          <w:bCs/>
          <w:sz w:val="56"/>
          <w:szCs w:val="56"/>
        </w:rPr>
        <w:t xml:space="preserve"> </w:t>
      </w:r>
    </w:p>
    <w:p w14:paraId="5F6C8910" w14:textId="761FA8EC" w:rsidR="00272D6F" w:rsidRDefault="00C545C4" w:rsidP="00272D6F">
      <w:pPr>
        <w:jc w:val="center"/>
        <w:rPr>
          <w:rStyle w:val="Hyperlink"/>
          <w:rFonts w:ascii="Cavolini" w:hAnsi="Cavolini" w:cs="Cavolini"/>
          <w:b/>
          <w:bCs/>
          <w:sz w:val="36"/>
          <w:szCs w:val="36"/>
        </w:rPr>
      </w:pPr>
      <w:r w:rsidRPr="00272D6F">
        <w:rPr>
          <w:rFonts w:ascii="Cavolini" w:hAnsi="Cavolini" w:cs="Cavolini"/>
          <w:b/>
          <w:bCs/>
          <w:sz w:val="36"/>
          <w:szCs w:val="36"/>
        </w:rPr>
        <w:t xml:space="preserve">For additional info. </w:t>
      </w:r>
      <w:r w:rsidR="001051DE" w:rsidRPr="00272D6F">
        <w:rPr>
          <w:rFonts w:ascii="Cavolini" w:hAnsi="Cavolini" w:cs="Cavolini"/>
          <w:b/>
          <w:bCs/>
          <w:sz w:val="36"/>
          <w:szCs w:val="36"/>
        </w:rPr>
        <w:t>c</w:t>
      </w:r>
      <w:r w:rsidRPr="00272D6F">
        <w:rPr>
          <w:rFonts w:ascii="Cavolini" w:hAnsi="Cavolini" w:cs="Cavolini"/>
          <w:b/>
          <w:bCs/>
          <w:sz w:val="36"/>
          <w:szCs w:val="36"/>
        </w:rPr>
        <w:t xml:space="preserve">ontact Town Hall at </w:t>
      </w:r>
      <w:hyperlink r:id="rId6" w:history="1">
        <w:r w:rsidR="006C1D07" w:rsidRPr="00F7632D">
          <w:rPr>
            <w:rStyle w:val="Hyperlink"/>
            <w:rFonts w:ascii="Cavolini" w:hAnsi="Cavolini" w:cs="Cavolini"/>
            <w:b/>
            <w:bCs/>
            <w:sz w:val="36"/>
            <w:szCs w:val="36"/>
          </w:rPr>
          <w:t>townclerk@ellendale.delaware.gov</w:t>
        </w:r>
      </w:hyperlink>
    </w:p>
    <w:p w14:paraId="0F9701F4" w14:textId="78EAB69C" w:rsidR="008F3088" w:rsidRPr="00272D6F" w:rsidRDefault="00C545C4" w:rsidP="00272D6F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272D6F">
        <w:rPr>
          <w:rFonts w:ascii="Cavolini" w:hAnsi="Cavolini" w:cs="Cavolini"/>
          <w:b/>
          <w:bCs/>
          <w:sz w:val="36"/>
          <w:szCs w:val="36"/>
        </w:rPr>
        <w:t xml:space="preserve"> or 302-422-6727</w:t>
      </w:r>
    </w:p>
    <w:sectPr w:rsidR="008F3088" w:rsidRPr="00272D6F" w:rsidSect="008F3088">
      <w:pgSz w:w="12240" w:h="15840"/>
      <w:pgMar w:top="720" w:right="720" w:bottom="720" w:left="720" w:header="720" w:footer="720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88"/>
    <w:rsid w:val="001051DE"/>
    <w:rsid w:val="00272D6F"/>
    <w:rsid w:val="002A0738"/>
    <w:rsid w:val="0034111E"/>
    <w:rsid w:val="004325A1"/>
    <w:rsid w:val="006C1D07"/>
    <w:rsid w:val="008F3088"/>
    <w:rsid w:val="00C510AE"/>
    <w:rsid w:val="00C545C4"/>
    <w:rsid w:val="00C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787A"/>
  <w15:chartTrackingRefBased/>
  <w15:docId w15:val="{261E417B-FBD1-43CE-AD82-FE69B723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0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wnclerk@ellendale.delaware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C7A3-2380-4E11-8DB3-A70FC979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8</cp:revision>
  <cp:lastPrinted>2024-03-18T15:09:00Z</cp:lastPrinted>
  <dcterms:created xsi:type="dcterms:W3CDTF">2024-03-18T14:39:00Z</dcterms:created>
  <dcterms:modified xsi:type="dcterms:W3CDTF">2024-03-18T22:21:00Z</dcterms:modified>
</cp:coreProperties>
</file>