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676AC" w14:textId="77777777" w:rsidR="002F46E3" w:rsidRPr="007812E6" w:rsidRDefault="002F46E3" w:rsidP="002F46E3">
      <w:pPr>
        <w:jc w:val="center"/>
        <w:rPr>
          <w:b/>
          <w:bCs/>
          <w:sz w:val="40"/>
          <w:szCs w:val="40"/>
        </w:rPr>
      </w:pPr>
      <w:bookmarkStart w:id="0" w:name="_Hlk144026379"/>
      <w:r w:rsidRPr="007812E6">
        <w:rPr>
          <w:rFonts w:ascii="Script MT Bold" w:hAnsi="Script MT Bold" w:cs="Script MT Bold"/>
          <w:noProof/>
          <w:sz w:val="28"/>
          <w:szCs w:val="28"/>
        </w:rPr>
        <w:drawing>
          <wp:anchor distT="0" distB="0" distL="114300" distR="114300" simplePos="0" relativeHeight="251659264" behindDoc="0" locked="0" layoutInCell="1" allowOverlap="1" wp14:anchorId="774D41DF" wp14:editId="4F49C614">
            <wp:simplePos x="0" y="0"/>
            <wp:positionH relativeFrom="column">
              <wp:posOffset>-428625</wp:posOffset>
            </wp:positionH>
            <wp:positionV relativeFrom="page">
              <wp:posOffset>485775</wp:posOffset>
            </wp:positionV>
            <wp:extent cx="1106170" cy="1038225"/>
            <wp:effectExtent l="0" t="0" r="0" b="9525"/>
            <wp:wrapNone/>
            <wp:docPr id="198" name="Picture 198" descr="A green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green and white logo&#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170" cy="1038225"/>
                    </a:xfrm>
                    <a:prstGeom prst="rect">
                      <a:avLst/>
                    </a:prstGeom>
                    <a:noFill/>
                    <a:ln w="9525">
                      <a:noFill/>
                      <a:miter lim="800000"/>
                      <a:headEnd/>
                      <a:tailEnd/>
                    </a:ln>
                  </pic:spPr>
                </pic:pic>
              </a:graphicData>
            </a:graphic>
          </wp:anchor>
        </w:drawing>
      </w:r>
      <w:r w:rsidRPr="007812E6">
        <w:rPr>
          <w:b/>
          <w:bCs/>
          <w:sz w:val="40"/>
          <w:szCs w:val="40"/>
        </w:rPr>
        <w:t xml:space="preserve">            TOWN OF ELLENDALE</w:t>
      </w:r>
    </w:p>
    <w:p w14:paraId="55D356AF" w14:textId="77777777" w:rsidR="002F46E3" w:rsidRPr="00EC6FFD" w:rsidRDefault="002F46E3" w:rsidP="002F46E3">
      <w:pPr>
        <w:jc w:val="center"/>
        <w:rPr>
          <w:b/>
          <w:bCs/>
          <w:color w:val="C00000"/>
          <w:sz w:val="32"/>
          <w:szCs w:val="32"/>
        </w:rPr>
      </w:pPr>
      <w:r>
        <w:rPr>
          <w:b/>
          <w:bCs/>
          <w:color w:val="C00000"/>
          <w:sz w:val="32"/>
          <w:szCs w:val="32"/>
        </w:rPr>
        <w:t xml:space="preserve">                       </w:t>
      </w:r>
      <w:r w:rsidRPr="00EC6FFD">
        <w:rPr>
          <w:b/>
          <w:bCs/>
          <w:color w:val="C00000"/>
          <w:sz w:val="32"/>
          <w:szCs w:val="32"/>
        </w:rPr>
        <w:t>NOTE THE LOCATION OF THE MEETING</w:t>
      </w:r>
    </w:p>
    <w:p w14:paraId="5C923E58" w14:textId="0476932D" w:rsidR="002F46E3" w:rsidRPr="00EC6FFD" w:rsidRDefault="002F46E3" w:rsidP="002F46E3">
      <w:pPr>
        <w:rPr>
          <w:b/>
          <w:bCs/>
          <w:sz w:val="24"/>
          <w:szCs w:val="24"/>
          <w:u w:val="single"/>
        </w:rPr>
      </w:pPr>
      <w:r>
        <w:rPr>
          <w:b/>
          <w:bCs/>
          <w:color w:val="00B050"/>
          <w:sz w:val="32"/>
          <w:szCs w:val="32"/>
        </w:rPr>
        <w:t xml:space="preserve">                                 </w:t>
      </w:r>
      <w:r w:rsidR="006D22BE">
        <w:rPr>
          <w:b/>
          <w:bCs/>
          <w:color w:val="00B050"/>
          <w:sz w:val="32"/>
          <w:szCs w:val="32"/>
        </w:rPr>
        <w:t xml:space="preserve">     </w:t>
      </w:r>
      <w:r w:rsidRPr="00A76311">
        <w:rPr>
          <w:sz w:val="24"/>
          <w:szCs w:val="24"/>
        </w:rPr>
        <w:t>Regular Meeting of Ellendale Town Council</w:t>
      </w:r>
    </w:p>
    <w:p w14:paraId="716E9C2B" w14:textId="6F2D62E4" w:rsidR="002F46E3" w:rsidRPr="00A76311" w:rsidRDefault="006D22BE" w:rsidP="002F46E3">
      <w:pPr>
        <w:jc w:val="center"/>
        <w:rPr>
          <w:sz w:val="24"/>
          <w:szCs w:val="24"/>
        </w:rPr>
      </w:pPr>
      <w:r>
        <w:rPr>
          <w:sz w:val="24"/>
          <w:szCs w:val="24"/>
        </w:rPr>
        <w:t xml:space="preserve">      </w:t>
      </w:r>
      <w:r w:rsidR="00C919EF">
        <w:rPr>
          <w:sz w:val="24"/>
          <w:szCs w:val="24"/>
        </w:rPr>
        <w:t>December</w:t>
      </w:r>
      <w:r w:rsidR="00AA01D7">
        <w:rPr>
          <w:sz w:val="24"/>
          <w:szCs w:val="24"/>
        </w:rPr>
        <w:t xml:space="preserve"> </w:t>
      </w:r>
      <w:r w:rsidR="00E24007">
        <w:rPr>
          <w:sz w:val="24"/>
          <w:szCs w:val="24"/>
        </w:rPr>
        <w:t>6th</w:t>
      </w:r>
      <w:r w:rsidR="002F46E3" w:rsidRPr="00A76311">
        <w:rPr>
          <w:sz w:val="24"/>
          <w:szCs w:val="24"/>
        </w:rPr>
        <w:t>, 2023-7:00 PM</w:t>
      </w:r>
    </w:p>
    <w:p w14:paraId="3B6A1488" w14:textId="40BFA1E8" w:rsidR="002F46E3" w:rsidRDefault="006D22BE" w:rsidP="002F46E3">
      <w:pPr>
        <w:jc w:val="center"/>
        <w:rPr>
          <w:color w:val="C00000"/>
          <w:sz w:val="24"/>
          <w:szCs w:val="24"/>
        </w:rPr>
      </w:pPr>
      <w:r>
        <w:rPr>
          <w:color w:val="C00000"/>
          <w:sz w:val="24"/>
          <w:szCs w:val="24"/>
        </w:rPr>
        <w:t xml:space="preserve">           </w:t>
      </w:r>
      <w:r w:rsidR="002F46E3" w:rsidRPr="00A76311">
        <w:rPr>
          <w:color w:val="C00000"/>
          <w:sz w:val="24"/>
          <w:szCs w:val="24"/>
        </w:rPr>
        <w:t>Ellendale Fire Hall – 302 Main Street</w:t>
      </w:r>
    </w:p>
    <w:p w14:paraId="6FA2896F" w14:textId="77777777" w:rsidR="002F46E3" w:rsidRPr="00A76311" w:rsidRDefault="002F46E3" w:rsidP="002F46E3">
      <w:pPr>
        <w:jc w:val="center"/>
        <w:rPr>
          <w:color w:val="C00000"/>
          <w:sz w:val="24"/>
          <w:szCs w:val="24"/>
        </w:rPr>
      </w:pPr>
    </w:p>
    <w:p w14:paraId="497F53F8" w14:textId="77777777" w:rsidR="002F46E3" w:rsidRPr="00A76311" w:rsidRDefault="002F46E3" w:rsidP="002F46E3">
      <w:pPr>
        <w:jc w:val="center"/>
        <w:rPr>
          <w:color w:val="C00000"/>
          <w:sz w:val="24"/>
          <w:szCs w:val="24"/>
        </w:rPr>
      </w:pPr>
      <w:r w:rsidRPr="00A76311">
        <w:rPr>
          <w:b/>
          <w:bCs/>
          <w:sz w:val="24"/>
          <w:szCs w:val="24"/>
          <w:u w:val="single"/>
        </w:rPr>
        <w:t>AGENDA</w:t>
      </w:r>
    </w:p>
    <w:p w14:paraId="34C5399F" w14:textId="68817307" w:rsidR="002F46E3" w:rsidRPr="006D22BE" w:rsidRDefault="002F46E3" w:rsidP="006D22BE">
      <w:pPr>
        <w:pStyle w:val="ListParagraph"/>
        <w:numPr>
          <w:ilvl w:val="0"/>
          <w:numId w:val="9"/>
        </w:numPr>
        <w:rPr>
          <w:b/>
          <w:bCs/>
          <w:sz w:val="24"/>
          <w:szCs w:val="24"/>
          <w:u w:val="single"/>
        </w:rPr>
      </w:pPr>
      <w:r w:rsidRPr="006D22BE">
        <w:rPr>
          <w:b/>
          <w:bCs/>
          <w:sz w:val="24"/>
          <w:szCs w:val="24"/>
          <w:u w:val="single"/>
        </w:rPr>
        <w:t xml:space="preserve">Call to Order </w:t>
      </w:r>
    </w:p>
    <w:p w14:paraId="681F93BC" w14:textId="77777777" w:rsidR="006D22BE" w:rsidRDefault="002F46E3" w:rsidP="002F46E3">
      <w:pPr>
        <w:pStyle w:val="ListParagraph"/>
        <w:numPr>
          <w:ilvl w:val="0"/>
          <w:numId w:val="9"/>
        </w:numPr>
        <w:rPr>
          <w:b/>
          <w:bCs/>
          <w:sz w:val="24"/>
          <w:szCs w:val="24"/>
          <w:u w:val="single"/>
        </w:rPr>
      </w:pPr>
      <w:r w:rsidRPr="006D22BE">
        <w:rPr>
          <w:b/>
          <w:bCs/>
          <w:sz w:val="24"/>
          <w:szCs w:val="24"/>
          <w:u w:val="single"/>
        </w:rPr>
        <w:t xml:space="preserve">Pledge of Allegiance/Moment of Silence </w:t>
      </w:r>
    </w:p>
    <w:p w14:paraId="64E95884" w14:textId="77777777" w:rsidR="006D22BE" w:rsidRPr="006D22BE" w:rsidRDefault="002F46E3" w:rsidP="002F46E3">
      <w:pPr>
        <w:pStyle w:val="ListParagraph"/>
        <w:numPr>
          <w:ilvl w:val="0"/>
          <w:numId w:val="9"/>
        </w:numPr>
        <w:rPr>
          <w:b/>
          <w:bCs/>
          <w:sz w:val="24"/>
          <w:szCs w:val="24"/>
          <w:u w:val="single"/>
        </w:rPr>
      </w:pPr>
      <w:r w:rsidRPr="006D22BE">
        <w:rPr>
          <w:b/>
          <w:bCs/>
          <w:sz w:val="24"/>
          <w:szCs w:val="24"/>
          <w:u w:val="single"/>
        </w:rPr>
        <w:t>Roll Call</w:t>
      </w:r>
      <w:r w:rsidRPr="006D22BE">
        <w:rPr>
          <w:b/>
          <w:bCs/>
          <w:sz w:val="24"/>
          <w:szCs w:val="24"/>
        </w:rPr>
        <w:t xml:space="preserve">  </w:t>
      </w:r>
    </w:p>
    <w:p w14:paraId="51EC2988" w14:textId="77777777" w:rsidR="006D22BE" w:rsidRDefault="12234C7C" w:rsidP="002F46E3">
      <w:pPr>
        <w:pStyle w:val="ListParagraph"/>
        <w:numPr>
          <w:ilvl w:val="0"/>
          <w:numId w:val="9"/>
        </w:numPr>
        <w:rPr>
          <w:b/>
          <w:bCs/>
          <w:sz w:val="24"/>
          <w:szCs w:val="24"/>
          <w:u w:val="single"/>
        </w:rPr>
      </w:pPr>
      <w:r w:rsidRPr="006D22BE">
        <w:rPr>
          <w:b/>
          <w:bCs/>
          <w:sz w:val="24"/>
          <w:szCs w:val="24"/>
          <w:u w:val="single"/>
        </w:rPr>
        <w:t xml:space="preserve">Approval of Previous Minutes </w:t>
      </w:r>
    </w:p>
    <w:p w14:paraId="08F4304D" w14:textId="77777777" w:rsidR="006D22BE" w:rsidRDefault="007E4E14" w:rsidP="002F46E3">
      <w:pPr>
        <w:pStyle w:val="ListParagraph"/>
        <w:numPr>
          <w:ilvl w:val="0"/>
          <w:numId w:val="9"/>
        </w:numPr>
        <w:rPr>
          <w:b/>
          <w:bCs/>
          <w:sz w:val="24"/>
          <w:szCs w:val="24"/>
          <w:u w:val="single"/>
        </w:rPr>
      </w:pPr>
      <w:r w:rsidRPr="006D22BE">
        <w:rPr>
          <w:b/>
          <w:bCs/>
          <w:sz w:val="24"/>
          <w:szCs w:val="24"/>
          <w:u w:val="single"/>
        </w:rPr>
        <w:t>President</w:t>
      </w:r>
      <w:r w:rsidR="007C2352" w:rsidRPr="006D22BE">
        <w:rPr>
          <w:b/>
          <w:bCs/>
          <w:sz w:val="24"/>
          <w:szCs w:val="24"/>
          <w:u w:val="single"/>
        </w:rPr>
        <w:t>’</w:t>
      </w:r>
      <w:r w:rsidR="00875536" w:rsidRPr="006D22BE">
        <w:rPr>
          <w:b/>
          <w:bCs/>
          <w:sz w:val="24"/>
          <w:szCs w:val="24"/>
          <w:u w:val="single"/>
        </w:rPr>
        <w:t>s Report</w:t>
      </w:r>
    </w:p>
    <w:p w14:paraId="23EACA95" w14:textId="77777777" w:rsidR="006D22BE" w:rsidRDefault="002F46E3" w:rsidP="002F46E3">
      <w:pPr>
        <w:pStyle w:val="ListParagraph"/>
        <w:numPr>
          <w:ilvl w:val="0"/>
          <w:numId w:val="9"/>
        </w:numPr>
        <w:rPr>
          <w:b/>
          <w:bCs/>
          <w:sz w:val="24"/>
          <w:szCs w:val="24"/>
          <w:u w:val="single"/>
        </w:rPr>
      </w:pPr>
      <w:r w:rsidRPr="006D22BE">
        <w:rPr>
          <w:b/>
          <w:bCs/>
          <w:sz w:val="24"/>
          <w:szCs w:val="24"/>
          <w:u w:val="single"/>
        </w:rPr>
        <w:t>Treasurer’s Report</w:t>
      </w:r>
    </w:p>
    <w:p w14:paraId="5154E3E6" w14:textId="77777777" w:rsidR="006D22BE" w:rsidRDefault="002F46E3" w:rsidP="002F46E3">
      <w:pPr>
        <w:pStyle w:val="ListParagraph"/>
        <w:numPr>
          <w:ilvl w:val="0"/>
          <w:numId w:val="9"/>
        </w:numPr>
        <w:rPr>
          <w:b/>
          <w:bCs/>
          <w:sz w:val="24"/>
          <w:szCs w:val="24"/>
          <w:u w:val="single"/>
        </w:rPr>
      </w:pPr>
      <w:r w:rsidRPr="006D22BE">
        <w:rPr>
          <w:b/>
          <w:bCs/>
          <w:sz w:val="24"/>
          <w:szCs w:val="24"/>
        </w:rPr>
        <w:t xml:space="preserve"> </w:t>
      </w:r>
      <w:r w:rsidRPr="006D22BE">
        <w:rPr>
          <w:b/>
          <w:bCs/>
          <w:sz w:val="24"/>
          <w:szCs w:val="24"/>
          <w:u w:val="single"/>
        </w:rPr>
        <w:t>Police Chief’s Report</w:t>
      </w:r>
    </w:p>
    <w:p w14:paraId="5B321A43" w14:textId="77777777" w:rsidR="006D22BE" w:rsidRPr="006D22BE" w:rsidRDefault="002F46E3" w:rsidP="002F46E3">
      <w:pPr>
        <w:pStyle w:val="ListParagraph"/>
        <w:numPr>
          <w:ilvl w:val="0"/>
          <w:numId w:val="9"/>
        </w:numPr>
        <w:rPr>
          <w:b/>
          <w:bCs/>
          <w:sz w:val="24"/>
          <w:szCs w:val="24"/>
          <w:u w:val="single"/>
        </w:rPr>
      </w:pPr>
      <w:r w:rsidRPr="006D22BE">
        <w:rPr>
          <w:b/>
          <w:bCs/>
          <w:sz w:val="24"/>
          <w:szCs w:val="24"/>
          <w:u w:val="single"/>
        </w:rPr>
        <w:t>Town Clerk Report</w:t>
      </w:r>
      <w:r w:rsidRPr="006D22BE">
        <w:rPr>
          <w:b/>
          <w:bCs/>
          <w:sz w:val="24"/>
          <w:szCs w:val="24"/>
        </w:rPr>
        <w:t xml:space="preserve"> </w:t>
      </w:r>
    </w:p>
    <w:p w14:paraId="23B35532" w14:textId="4850B4BA" w:rsidR="00193BB1" w:rsidRPr="006D22BE" w:rsidRDefault="00AA01D7" w:rsidP="002F46E3">
      <w:pPr>
        <w:pStyle w:val="ListParagraph"/>
        <w:numPr>
          <w:ilvl w:val="0"/>
          <w:numId w:val="9"/>
        </w:numPr>
        <w:rPr>
          <w:b/>
          <w:bCs/>
          <w:sz w:val="24"/>
          <w:szCs w:val="24"/>
          <w:u w:val="single"/>
        </w:rPr>
      </w:pPr>
      <w:r w:rsidRPr="006D22BE">
        <w:rPr>
          <w:b/>
          <w:bCs/>
          <w:sz w:val="24"/>
          <w:szCs w:val="24"/>
        </w:rPr>
        <w:t xml:space="preserve"> </w:t>
      </w:r>
      <w:r w:rsidRPr="006D22BE">
        <w:rPr>
          <w:b/>
          <w:bCs/>
          <w:sz w:val="24"/>
          <w:szCs w:val="24"/>
          <w:u w:val="single"/>
        </w:rPr>
        <w:t>Committee Reports</w:t>
      </w:r>
    </w:p>
    <w:p w14:paraId="1D6D7F0D" w14:textId="77777777" w:rsidR="00AA01D7" w:rsidRPr="00A607F8" w:rsidRDefault="00193BB1" w:rsidP="002F46E3">
      <w:pPr>
        <w:rPr>
          <w:rFonts w:asciiTheme="minorHAnsi" w:hAnsiTheme="minorHAnsi" w:cstheme="minorHAnsi"/>
          <w:sz w:val="24"/>
          <w:szCs w:val="24"/>
        </w:rPr>
      </w:pPr>
      <w:r w:rsidRPr="00A607F8">
        <w:rPr>
          <w:rFonts w:asciiTheme="minorHAnsi" w:hAnsiTheme="minorHAnsi" w:cstheme="minorHAnsi"/>
          <w:b/>
          <w:bCs/>
          <w:sz w:val="24"/>
          <w:szCs w:val="24"/>
        </w:rPr>
        <w:t xml:space="preserve">                        </w:t>
      </w:r>
      <w:r w:rsidR="00AA01D7" w:rsidRPr="00A607F8">
        <w:rPr>
          <w:rFonts w:asciiTheme="minorHAnsi" w:hAnsiTheme="minorHAnsi" w:cstheme="minorHAnsi"/>
          <w:sz w:val="24"/>
          <w:szCs w:val="24"/>
        </w:rPr>
        <w:t>a. Police/Emergency Response</w:t>
      </w:r>
    </w:p>
    <w:p w14:paraId="670F30FE" w14:textId="77777777" w:rsidR="00AA01D7" w:rsidRPr="00A607F8" w:rsidRDefault="00AA01D7" w:rsidP="002F46E3">
      <w:pPr>
        <w:rPr>
          <w:rFonts w:asciiTheme="minorHAnsi" w:hAnsiTheme="minorHAnsi" w:cstheme="minorHAnsi"/>
          <w:sz w:val="24"/>
          <w:szCs w:val="24"/>
        </w:rPr>
      </w:pPr>
      <w:r w:rsidRPr="00A607F8">
        <w:rPr>
          <w:rFonts w:asciiTheme="minorHAnsi" w:hAnsiTheme="minorHAnsi" w:cstheme="minorHAnsi"/>
          <w:sz w:val="24"/>
          <w:szCs w:val="24"/>
        </w:rPr>
        <w:t xml:space="preserve">                        b. Community</w:t>
      </w:r>
    </w:p>
    <w:p w14:paraId="3444764F" w14:textId="111A2365" w:rsidR="00174319" w:rsidRPr="00A607F8" w:rsidRDefault="00174319" w:rsidP="002F46E3">
      <w:pPr>
        <w:rPr>
          <w:rFonts w:asciiTheme="minorHAnsi" w:hAnsiTheme="minorHAnsi" w:cstheme="minorHAnsi"/>
          <w:sz w:val="24"/>
          <w:szCs w:val="24"/>
        </w:rPr>
      </w:pPr>
      <w:r w:rsidRPr="00A607F8">
        <w:rPr>
          <w:rFonts w:asciiTheme="minorHAnsi" w:hAnsiTheme="minorHAnsi" w:cstheme="minorHAnsi"/>
          <w:sz w:val="24"/>
          <w:szCs w:val="24"/>
        </w:rPr>
        <w:t xml:space="preserve">                        c. </w:t>
      </w:r>
      <w:r w:rsidR="00C919EF" w:rsidRPr="00A607F8">
        <w:rPr>
          <w:rFonts w:asciiTheme="minorHAnsi" w:hAnsiTheme="minorHAnsi" w:cstheme="minorHAnsi"/>
          <w:sz w:val="24"/>
          <w:szCs w:val="24"/>
        </w:rPr>
        <w:t>P</w:t>
      </w:r>
      <w:r w:rsidRPr="00A607F8">
        <w:rPr>
          <w:rFonts w:asciiTheme="minorHAnsi" w:hAnsiTheme="minorHAnsi" w:cstheme="minorHAnsi"/>
          <w:sz w:val="24"/>
          <w:szCs w:val="24"/>
        </w:rPr>
        <w:t>rocedure and Policies</w:t>
      </w:r>
    </w:p>
    <w:p w14:paraId="7105D781" w14:textId="77777777" w:rsidR="006D22BE" w:rsidRPr="00A607F8" w:rsidRDefault="00174319" w:rsidP="006D22BE">
      <w:pPr>
        <w:rPr>
          <w:rFonts w:asciiTheme="minorHAnsi" w:hAnsiTheme="minorHAnsi" w:cstheme="minorHAnsi"/>
          <w:sz w:val="24"/>
          <w:szCs w:val="24"/>
        </w:rPr>
      </w:pPr>
      <w:r w:rsidRPr="00A607F8">
        <w:rPr>
          <w:rFonts w:asciiTheme="minorHAnsi" w:hAnsiTheme="minorHAnsi" w:cstheme="minorHAnsi"/>
          <w:sz w:val="24"/>
          <w:szCs w:val="24"/>
        </w:rPr>
        <w:t xml:space="preserve">                        d. </w:t>
      </w:r>
      <w:r w:rsidR="00C919EF" w:rsidRPr="00A607F8">
        <w:rPr>
          <w:rFonts w:asciiTheme="minorHAnsi" w:hAnsiTheme="minorHAnsi" w:cstheme="minorHAnsi"/>
          <w:sz w:val="24"/>
          <w:szCs w:val="24"/>
        </w:rPr>
        <w:t>F</w:t>
      </w:r>
      <w:r w:rsidRPr="00A607F8">
        <w:rPr>
          <w:rFonts w:asciiTheme="minorHAnsi" w:hAnsiTheme="minorHAnsi" w:cstheme="minorHAnsi"/>
          <w:sz w:val="24"/>
          <w:szCs w:val="24"/>
        </w:rPr>
        <w:t xml:space="preserve">inance </w:t>
      </w:r>
      <w:r w:rsidR="00C919EF" w:rsidRPr="00A607F8">
        <w:rPr>
          <w:rFonts w:asciiTheme="minorHAnsi" w:hAnsiTheme="minorHAnsi" w:cstheme="minorHAnsi"/>
          <w:sz w:val="24"/>
          <w:szCs w:val="24"/>
        </w:rPr>
        <w:t>C</w:t>
      </w:r>
      <w:r w:rsidRPr="00A607F8">
        <w:rPr>
          <w:rFonts w:asciiTheme="minorHAnsi" w:hAnsiTheme="minorHAnsi" w:cstheme="minorHAnsi"/>
          <w:sz w:val="24"/>
          <w:szCs w:val="24"/>
        </w:rPr>
        <w:t>ommittee</w:t>
      </w:r>
      <w:bookmarkStart w:id="1" w:name="_Hlk139550217"/>
    </w:p>
    <w:p w14:paraId="481D0099" w14:textId="57123847" w:rsidR="00FD0896" w:rsidRPr="00A607F8" w:rsidRDefault="002F46E3" w:rsidP="006D22BE">
      <w:pPr>
        <w:pStyle w:val="ListParagraph"/>
        <w:numPr>
          <w:ilvl w:val="0"/>
          <w:numId w:val="10"/>
        </w:numPr>
        <w:rPr>
          <w:rFonts w:cstheme="minorHAnsi"/>
          <w:sz w:val="24"/>
          <w:szCs w:val="24"/>
        </w:rPr>
      </w:pPr>
      <w:r w:rsidRPr="00A607F8">
        <w:rPr>
          <w:rFonts w:cstheme="minorHAnsi"/>
          <w:b/>
          <w:bCs/>
          <w:color w:val="242424"/>
          <w:sz w:val="24"/>
          <w:szCs w:val="24"/>
          <w:u w:val="single"/>
          <w:bdr w:val="none" w:sz="0" w:space="0" w:color="auto" w:frame="1"/>
        </w:rPr>
        <w:t>OLD BUSINESS</w:t>
      </w:r>
      <w:r w:rsidRPr="00A607F8">
        <w:rPr>
          <w:rFonts w:cstheme="minorHAnsi"/>
          <w:color w:val="242424"/>
          <w:sz w:val="24"/>
          <w:szCs w:val="24"/>
          <w:bdr w:val="none" w:sz="0" w:space="0" w:color="auto" w:frame="1"/>
        </w:rPr>
        <w:t>:</w:t>
      </w:r>
      <w:r w:rsidRPr="00A607F8">
        <w:rPr>
          <w:rFonts w:cstheme="minorHAnsi"/>
          <w:color w:val="242424"/>
          <w:sz w:val="24"/>
          <w:szCs w:val="24"/>
        </w:rPr>
        <w:t xml:space="preserve">        </w:t>
      </w:r>
    </w:p>
    <w:p w14:paraId="401D560D" w14:textId="52AC839B" w:rsidR="001729A0" w:rsidRPr="00A607F8" w:rsidRDefault="00FD0896" w:rsidP="003B23B5">
      <w:pPr>
        <w:pStyle w:val="xmsolistparagraph"/>
        <w:shd w:val="clear" w:color="auto" w:fill="FFFFFF"/>
        <w:spacing w:before="0" w:beforeAutospacing="0" w:after="0" w:afterAutospacing="0" w:line="233" w:lineRule="atLeast"/>
        <w:rPr>
          <w:rFonts w:asciiTheme="minorHAnsi" w:hAnsiTheme="minorHAnsi" w:cstheme="minorHAnsi"/>
          <w:color w:val="242424"/>
        </w:rPr>
      </w:pPr>
      <w:r w:rsidRPr="00A607F8">
        <w:rPr>
          <w:rFonts w:asciiTheme="minorHAnsi" w:hAnsiTheme="minorHAnsi" w:cstheme="minorHAnsi"/>
          <w:color w:val="242424"/>
        </w:rPr>
        <w:t xml:space="preserve">                        a. </w:t>
      </w:r>
      <w:r w:rsidR="00C068D5" w:rsidRPr="00A607F8">
        <w:rPr>
          <w:rFonts w:asciiTheme="minorHAnsi" w:hAnsiTheme="minorHAnsi" w:cstheme="minorHAnsi"/>
          <w:color w:val="242424"/>
        </w:rPr>
        <w:t xml:space="preserve">State Audit Report </w:t>
      </w:r>
      <w:r w:rsidR="00CA7CD0" w:rsidRPr="00A607F8">
        <w:rPr>
          <w:rFonts w:asciiTheme="minorHAnsi" w:hAnsiTheme="minorHAnsi" w:cstheme="minorHAnsi"/>
          <w:color w:val="242424"/>
        </w:rPr>
        <w:t>(</w:t>
      </w:r>
      <w:r w:rsidR="00AE19BC" w:rsidRPr="00A607F8">
        <w:rPr>
          <w:rFonts w:asciiTheme="minorHAnsi" w:hAnsiTheme="minorHAnsi" w:cstheme="minorHAnsi"/>
          <w:color w:val="242424"/>
        </w:rPr>
        <w:t>Procedural</w:t>
      </w:r>
      <w:r w:rsidR="00CA7CD0" w:rsidRPr="00A607F8">
        <w:rPr>
          <w:rFonts w:asciiTheme="minorHAnsi" w:hAnsiTheme="minorHAnsi" w:cstheme="minorHAnsi"/>
          <w:color w:val="242424"/>
        </w:rPr>
        <w:t>)</w:t>
      </w:r>
    </w:p>
    <w:p w14:paraId="40195B94" w14:textId="77777777" w:rsidR="007812E6" w:rsidRDefault="001729A0" w:rsidP="006D22BE">
      <w:pPr>
        <w:pStyle w:val="xmsolistparagraph"/>
        <w:shd w:val="clear" w:color="auto" w:fill="FFFFFF"/>
        <w:spacing w:before="0" w:beforeAutospacing="0" w:after="0" w:afterAutospacing="0" w:line="233" w:lineRule="atLeast"/>
        <w:rPr>
          <w:rFonts w:asciiTheme="minorHAnsi" w:hAnsiTheme="minorHAnsi" w:cstheme="minorHAnsi"/>
          <w:color w:val="242424"/>
        </w:rPr>
      </w:pPr>
      <w:r w:rsidRPr="00A607F8">
        <w:rPr>
          <w:rFonts w:asciiTheme="minorHAnsi" w:hAnsiTheme="minorHAnsi" w:cstheme="minorHAnsi"/>
          <w:color w:val="242424"/>
        </w:rPr>
        <w:t xml:space="preserve">                        b. </w:t>
      </w:r>
      <w:r w:rsidR="009D6BA6" w:rsidRPr="00A607F8">
        <w:rPr>
          <w:rFonts w:asciiTheme="minorHAnsi" w:hAnsiTheme="minorHAnsi" w:cstheme="minorHAnsi"/>
          <w:color w:val="242424"/>
        </w:rPr>
        <w:t xml:space="preserve">Map </w:t>
      </w:r>
      <w:r w:rsidR="00AE19BC" w:rsidRPr="00A607F8">
        <w:rPr>
          <w:rFonts w:asciiTheme="minorHAnsi" w:hAnsiTheme="minorHAnsi" w:cstheme="minorHAnsi"/>
          <w:color w:val="242424"/>
        </w:rPr>
        <w:t>/ Sur</w:t>
      </w:r>
      <w:r w:rsidR="004B725F" w:rsidRPr="00A607F8">
        <w:rPr>
          <w:rFonts w:asciiTheme="minorHAnsi" w:hAnsiTheme="minorHAnsi" w:cstheme="minorHAnsi"/>
          <w:color w:val="242424"/>
        </w:rPr>
        <w:t xml:space="preserve">vey </w:t>
      </w:r>
      <w:r w:rsidR="00AE19BC" w:rsidRPr="00A607F8">
        <w:rPr>
          <w:rFonts w:asciiTheme="minorHAnsi" w:hAnsiTheme="minorHAnsi" w:cstheme="minorHAnsi"/>
          <w:color w:val="242424"/>
        </w:rPr>
        <w:t>U</w:t>
      </w:r>
      <w:r w:rsidR="004B725F" w:rsidRPr="00A607F8">
        <w:rPr>
          <w:rFonts w:asciiTheme="minorHAnsi" w:hAnsiTheme="minorHAnsi" w:cstheme="minorHAnsi"/>
          <w:color w:val="242424"/>
        </w:rPr>
        <w:t xml:space="preserve">pdate </w:t>
      </w:r>
      <w:r w:rsidR="002F46E3" w:rsidRPr="00A607F8">
        <w:rPr>
          <w:rFonts w:asciiTheme="minorHAnsi" w:hAnsiTheme="minorHAnsi" w:cstheme="minorHAnsi"/>
          <w:color w:val="242424"/>
        </w:rPr>
        <w:t xml:space="preserve">  </w:t>
      </w:r>
    </w:p>
    <w:p w14:paraId="0A5CB9D5" w14:textId="3853955F" w:rsidR="006D22BE" w:rsidRPr="00A607F8" w:rsidRDefault="007812E6" w:rsidP="006D22BE">
      <w:pPr>
        <w:pStyle w:val="xmsolistparagraph"/>
        <w:shd w:val="clear" w:color="auto" w:fill="FFFFFF"/>
        <w:spacing w:before="0" w:beforeAutospacing="0" w:after="0" w:afterAutospacing="0" w:line="233" w:lineRule="atLeast"/>
        <w:rPr>
          <w:rFonts w:asciiTheme="minorHAnsi" w:hAnsiTheme="minorHAnsi" w:cstheme="minorHAnsi"/>
          <w:color w:val="FF0000"/>
        </w:rPr>
      </w:pPr>
      <w:r>
        <w:rPr>
          <w:rFonts w:asciiTheme="minorHAnsi" w:hAnsiTheme="minorHAnsi" w:cstheme="minorHAnsi"/>
          <w:color w:val="242424"/>
        </w:rPr>
        <w:t xml:space="preserve">                        c. Fee Schedule Resolution</w:t>
      </w:r>
      <w:r w:rsidR="002F46E3" w:rsidRPr="00A607F8">
        <w:rPr>
          <w:rFonts w:asciiTheme="minorHAnsi" w:hAnsiTheme="minorHAnsi" w:cstheme="minorHAnsi"/>
          <w:color w:val="242424"/>
        </w:rPr>
        <w:t xml:space="preserve">                </w:t>
      </w:r>
    </w:p>
    <w:p w14:paraId="61CFB812" w14:textId="64542001" w:rsidR="002F46E3" w:rsidRPr="00A607F8" w:rsidRDefault="002F46E3" w:rsidP="006D22BE">
      <w:pPr>
        <w:pStyle w:val="xmsolistparagraph"/>
        <w:numPr>
          <w:ilvl w:val="0"/>
          <w:numId w:val="10"/>
        </w:numPr>
        <w:shd w:val="clear" w:color="auto" w:fill="FFFFFF"/>
        <w:spacing w:before="0" w:beforeAutospacing="0" w:after="0" w:afterAutospacing="0" w:line="233" w:lineRule="atLeast"/>
        <w:rPr>
          <w:rFonts w:asciiTheme="minorHAnsi" w:hAnsiTheme="minorHAnsi" w:cstheme="minorHAnsi"/>
          <w:color w:val="FF0000"/>
        </w:rPr>
      </w:pPr>
      <w:r w:rsidRPr="00A607F8">
        <w:rPr>
          <w:rFonts w:asciiTheme="minorHAnsi" w:hAnsiTheme="minorHAnsi" w:cstheme="minorHAnsi"/>
          <w:b/>
          <w:bCs/>
          <w:color w:val="242424"/>
          <w:u w:val="single"/>
          <w:bdr w:val="none" w:sz="0" w:space="0" w:color="auto" w:frame="1"/>
        </w:rPr>
        <w:t>NEW BUSINESS:</w:t>
      </w:r>
    </w:p>
    <w:p w14:paraId="7994013B" w14:textId="79D3A06A" w:rsidR="00760F8C" w:rsidRPr="00A607F8" w:rsidRDefault="003B23B5" w:rsidP="00F57B00">
      <w:pPr>
        <w:pStyle w:val="xmsolistparagraph"/>
        <w:shd w:val="clear" w:color="auto" w:fill="FFFFFF"/>
        <w:spacing w:before="0" w:beforeAutospacing="0" w:after="0" w:afterAutospacing="0" w:line="233" w:lineRule="atLeast"/>
        <w:ind w:left="1380"/>
        <w:rPr>
          <w:rFonts w:asciiTheme="minorHAnsi" w:hAnsiTheme="minorHAnsi" w:cstheme="minorHAnsi"/>
          <w:color w:val="242424"/>
          <w:bdr w:val="none" w:sz="0" w:space="0" w:color="auto" w:frame="1"/>
        </w:rPr>
      </w:pPr>
      <w:r w:rsidRPr="00A607F8">
        <w:rPr>
          <w:rFonts w:asciiTheme="minorHAnsi" w:hAnsiTheme="minorHAnsi" w:cstheme="minorHAnsi"/>
          <w:color w:val="242424"/>
          <w:bdr w:val="none" w:sz="0" w:space="0" w:color="auto" w:frame="1"/>
        </w:rPr>
        <w:t>a.</w:t>
      </w:r>
      <w:r w:rsidR="00705837" w:rsidRPr="00A607F8">
        <w:rPr>
          <w:rFonts w:asciiTheme="minorHAnsi" w:hAnsiTheme="minorHAnsi" w:cstheme="minorHAnsi"/>
          <w:color w:val="242424"/>
          <w:bdr w:val="none" w:sz="0" w:space="0" w:color="auto" w:frame="1"/>
        </w:rPr>
        <w:t xml:space="preserve">  </w:t>
      </w:r>
      <w:r w:rsidR="00B612D4" w:rsidRPr="00A607F8">
        <w:rPr>
          <w:rFonts w:asciiTheme="minorHAnsi" w:hAnsiTheme="minorHAnsi" w:cstheme="minorHAnsi"/>
          <w:color w:val="242424"/>
          <w:bdr w:val="none" w:sz="0" w:space="0" w:color="auto" w:frame="1"/>
        </w:rPr>
        <w:t xml:space="preserve">Community Bank </w:t>
      </w:r>
    </w:p>
    <w:p w14:paraId="28E1690C" w14:textId="3951C8BD" w:rsidR="00F57B00" w:rsidRPr="00A607F8" w:rsidRDefault="002C611D" w:rsidP="00F57B00">
      <w:pPr>
        <w:pStyle w:val="xmsolistparagraph"/>
        <w:shd w:val="clear" w:color="auto" w:fill="FFFFFF"/>
        <w:spacing w:before="0" w:beforeAutospacing="0" w:after="0" w:afterAutospacing="0" w:line="233" w:lineRule="atLeast"/>
        <w:ind w:left="1380"/>
        <w:rPr>
          <w:rFonts w:asciiTheme="minorHAnsi" w:hAnsiTheme="minorHAnsi" w:cstheme="minorHAnsi"/>
          <w:color w:val="242424"/>
          <w:bdr w:val="none" w:sz="0" w:space="0" w:color="auto" w:frame="1"/>
        </w:rPr>
      </w:pPr>
      <w:r w:rsidRPr="00A607F8">
        <w:rPr>
          <w:rFonts w:asciiTheme="minorHAnsi" w:hAnsiTheme="minorHAnsi" w:cstheme="minorHAnsi"/>
          <w:color w:val="242424"/>
          <w:bdr w:val="none" w:sz="0" w:space="0" w:color="auto" w:frame="1"/>
        </w:rPr>
        <w:t>b.</w:t>
      </w:r>
      <w:r w:rsidR="004708EA" w:rsidRPr="00A607F8">
        <w:rPr>
          <w:rFonts w:asciiTheme="minorHAnsi" w:hAnsiTheme="minorHAnsi" w:cstheme="minorHAnsi"/>
          <w:color w:val="242424"/>
          <w:bdr w:val="none" w:sz="0" w:space="0" w:color="auto" w:frame="1"/>
        </w:rPr>
        <w:t xml:space="preserve"> Insight Phase 4 Review</w:t>
      </w:r>
    </w:p>
    <w:p w14:paraId="2AC361A9" w14:textId="0EFC55BB" w:rsidR="001F4AA9" w:rsidRPr="00A607F8" w:rsidRDefault="001F4AA9" w:rsidP="001F4AA9">
      <w:pPr>
        <w:pStyle w:val="xmsolistparagraph"/>
        <w:shd w:val="clear" w:color="auto" w:fill="FFFFFF"/>
        <w:spacing w:before="0" w:beforeAutospacing="0" w:after="0" w:afterAutospacing="0" w:line="233" w:lineRule="atLeast"/>
        <w:rPr>
          <w:rFonts w:asciiTheme="minorHAnsi" w:hAnsiTheme="minorHAnsi" w:cstheme="minorHAnsi"/>
          <w:color w:val="242424"/>
          <w:bdr w:val="none" w:sz="0" w:space="0" w:color="auto" w:frame="1"/>
        </w:rPr>
      </w:pPr>
      <w:r w:rsidRPr="00A607F8">
        <w:rPr>
          <w:rFonts w:asciiTheme="minorHAnsi" w:hAnsiTheme="minorHAnsi" w:cstheme="minorHAnsi"/>
          <w:color w:val="242424"/>
          <w:bdr w:val="none" w:sz="0" w:space="0" w:color="auto" w:frame="1"/>
        </w:rPr>
        <w:t xml:space="preserve">                     </w:t>
      </w:r>
      <w:r w:rsidR="007812E6">
        <w:rPr>
          <w:rFonts w:asciiTheme="minorHAnsi" w:hAnsiTheme="minorHAnsi" w:cstheme="minorHAnsi"/>
          <w:color w:val="242424"/>
          <w:bdr w:val="none" w:sz="0" w:space="0" w:color="auto" w:frame="1"/>
        </w:rPr>
        <w:t xml:space="preserve">  </w:t>
      </w:r>
      <w:r w:rsidRPr="00A607F8">
        <w:rPr>
          <w:rFonts w:asciiTheme="minorHAnsi" w:hAnsiTheme="minorHAnsi" w:cstheme="minorHAnsi"/>
          <w:color w:val="242424"/>
          <w:bdr w:val="none" w:sz="0" w:space="0" w:color="auto" w:frame="1"/>
        </w:rPr>
        <w:t xml:space="preserve">  c. </w:t>
      </w:r>
      <w:r w:rsidR="00F57B00" w:rsidRPr="00A607F8">
        <w:rPr>
          <w:rFonts w:asciiTheme="minorHAnsi" w:hAnsiTheme="minorHAnsi" w:cstheme="minorHAnsi"/>
          <w:color w:val="242424"/>
          <w:bdr w:val="none" w:sz="0" w:space="0" w:color="auto" w:frame="1"/>
        </w:rPr>
        <w:t>Community Block Grant 2024</w:t>
      </w:r>
    </w:p>
    <w:p w14:paraId="1C5DF861" w14:textId="7D4C0AAD" w:rsidR="00A7549A" w:rsidRDefault="00A7549A" w:rsidP="001F4AA9">
      <w:pPr>
        <w:pStyle w:val="xmsolistparagraph"/>
        <w:shd w:val="clear" w:color="auto" w:fill="FFFFFF"/>
        <w:spacing w:before="0" w:beforeAutospacing="0" w:after="0" w:afterAutospacing="0" w:line="233" w:lineRule="atLeast"/>
        <w:rPr>
          <w:rFonts w:asciiTheme="minorHAnsi" w:hAnsiTheme="minorHAnsi" w:cstheme="minorHAnsi"/>
          <w:color w:val="242424"/>
          <w:bdr w:val="none" w:sz="0" w:space="0" w:color="auto" w:frame="1"/>
        </w:rPr>
      </w:pPr>
      <w:r w:rsidRPr="00A607F8">
        <w:rPr>
          <w:rFonts w:asciiTheme="minorHAnsi" w:hAnsiTheme="minorHAnsi" w:cstheme="minorHAnsi"/>
          <w:color w:val="242424"/>
          <w:bdr w:val="none" w:sz="0" w:space="0" w:color="auto" w:frame="1"/>
        </w:rPr>
        <w:t xml:space="preserve">                       </w:t>
      </w:r>
      <w:r w:rsidR="007812E6">
        <w:rPr>
          <w:rFonts w:asciiTheme="minorHAnsi" w:hAnsiTheme="minorHAnsi" w:cstheme="minorHAnsi"/>
          <w:color w:val="242424"/>
          <w:bdr w:val="none" w:sz="0" w:space="0" w:color="auto" w:frame="1"/>
        </w:rPr>
        <w:t xml:space="preserve">  </w:t>
      </w:r>
      <w:r w:rsidR="00FD0896" w:rsidRPr="00A607F8">
        <w:rPr>
          <w:rFonts w:asciiTheme="minorHAnsi" w:hAnsiTheme="minorHAnsi" w:cstheme="minorHAnsi"/>
          <w:color w:val="242424"/>
          <w:bdr w:val="none" w:sz="0" w:space="0" w:color="auto" w:frame="1"/>
        </w:rPr>
        <w:t>d. Financial Required Audit</w:t>
      </w:r>
    </w:p>
    <w:p w14:paraId="6FB31CF7" w14:textId="3665EEEC" w:rsidR="007812E6" w:rsidRPr="00A607F8" w:rsidRDefault="007812E6" w:rsidP="001F4AA9">
      <w:pPr>
        <w:pStyle w:val="xmsolistparagraph"/>
        <w:shd w:val="clear" w:color="auto" w:fill="FFFFFF"/>
        <w:spacing w:before="0" w:beforeAutospacing="0" w:after="0" w:afterAutospacing="0" w:line="233" w:lineRule="atLeast"/>
        <w:rPr>
          <w:rFonts w:asciiTheme="minorHAnsi" w:hAnsiTheme="minorHAnsi" w:cstheme="minorHAnsi"/>
          <w:color w:val="242424"/>
          <w:bdr w:val="none" w:sz="0" w:space="0" w:color="auto" w:frame="1"/>
        </w:rPr>
      </w:pPr>
      <w:r>
        <w:rPr>
          <w:rFonts w:asciiTheme="minorHAnsi" w:hAnsiTheme="minorHAnsi" w:cstheme="minorHAnsi"/>
          <w:color w:val="242424"/>
          <w:bdr w:val="none" w:sz="0" w:space="0" w:color="auto" w:frame="1"/>
        </w:rPr>
        <w:t xml:space="preserve">                         e. Council Member Bonus Resolution</w:t>
      </w:r>
    </w:p>
    <w:p w14:paraId="1C2E2EF4" w14:textId="77777777" w:rsidR="006D22BE" w:rsidRPr="00A607F8" w:rsidRDefault="006D22BE" w:rsidP="003B23B5">
      <w:pPr>
        <w:pStyle w:val="xmsolistparagraph"/>
        <w:shd w:val="clear" w:color="auto" w:fill="FFFFFF"/>
        <w:spacing w:before="0" w:beforeAutospacing="0" w:after="0" w:afterAutospacing="0" w:line="233" w:lineRule="atLeast"/>
        <w:rPr>
          <w:rFonts w:asciiTheme="minorHAnsi" w:hAnsiTheme="minorHAnsi" w:cstheme="minorHAnsi"/>
          <w:color w:val="242424"/>
          <w:bdr w:val="none" w:sz="0" w:space="0" w:color="auto" w:frame="1"/>
        </w:rPr>
      </w:pPr>
    </w:p>
    <w:p w14:paraId="04E95074" w14:textId="10F4D8CF" w:rsidR="00EF4BE4" w:rsidRDefault="006D22BE" w:rsidP="006D22BE">
      <w:pPr>
        <w:pStyle w:val="xmsolistparagraph"/>
        <w:numPr>
          <w:ilvl w:val="0"/>
          <w:numId w:val="10"/>
        </w:numPr>
        <w:shd w:val="clear" w:color="auto" w:fill="FFFFFF"/>
        <w:spacing w:before="0" w:beforeAutospacing="0" w:after="0" w:afterAutospacing="0" w:line="233" w:lineRule="atLeast"/>
        <w:rPr>
          <w:color w:val="242424"/>
          <w:bdr w:val="none" w:sz="0" w:space="0" w:color="auto" w:frame="1"/>
        </w:rPr>
      </w:pPr>
      <w:r>
        <w:rPr>
          <w:b/>
          <w:bCs/>
          <w:color w:val="242424"/>
          <w:u w:val="single"/>
          <w:bdr w:val="none" w:sz="0" w:space="0" w:color="auto" w:frame="1"/>
        </w:rPr>
        <w:t>PUBLIC COMMENT</w:t>
      </w:r>
    </w:p>
    <w:p w14:paraId="6FE0B92E" w14:textId="4B81116E" w:rsidR="006D22BE" w:rsidRPr="005F5754" w:rsidRDefault="006D22BE" w:rsidP="006D22BE">
      <w:pPr>
        <w:shd w:val="clear" w:color="auto" w:fill="FFFFFF"/>
        <w:ind w:left="720"/>
        <w:rPr>
          <w:color w:val="201F1E"/>
        </w:rPr>
      </w:pPr>
      <w:bookmarkStart w:id="2" w:name="_Hlk139552383"/>
      <w:bookmarkEnd w:id="1"/>
      <w:r w:rsidRPr="005F5754">
        <w:rPr>
          <w:color w:val="201F1E"/>
        </w:rPr>
        <w:t>The Public Comment portion of the Town Council Meeting affords members of the public the opportunity to share with the Town Council questions, thoughts, comments, concerns, and/or complaints regarding the Town. Anyone interested in addressing the Town Council will be given three (</w:t>
      </w:r>
      <w:r>
        <w:rPr>
          <w:color w:val="201F1E"/>
        </w:rPr>
        <w:t>2</w:t>
      </w:r>
      <w:r w:rsidRPr="005F5754">
        <w:rPr>
          <w:color w:val="201F1E"/>
        </w:rPr>
        <w:t xml:space="preserve">) minutes to do so. The Town Council is sincerely interested in hearing from the public, but  the purpose of public comment is for Council to listen to comments, and the Town Council is not required to answer questions or provide immediate responses to concerns raised during public comment. Council may </w:t>
      </w:r>
      <w:proofErr w:type="gramStart"/>
      <w:r w:rsidRPr="005F5754">
        <w:rPr>
          <w:color w:val="201F1E"/>
        </w:rPr>
        <w:t>take action</w:t>
      </w:r>
      <w:proofErr w:type="gramEnd"/>
      <w:r w:rsidRPr="005F5754">
        <w:rPr>
          <w:color w:val="201F1E"/>
        </w:rPr>
        <w:t xml:space="preserve"> on items only when duly noticed on an agenda.</w:t>
      </w:r>
      <w:r>
        <w:rPr>
          <w:color w:val="201F1E"/>
        </w:rPr>
        <w:t xml:space="preserve"> Please note there is no rebuttal from the members of the public permitted</w:t>
      </w:r>
      <w:r w:rsidRPr="005F5754">
        <w:rPr>
          <w:color w:val="201F1E"/>
        </w:rPr>
        <w:t xml:space="preserve">  </w:t>
      </w:r>
    </w:p>
    <w:p w14:paraId="3695E1A4" w14:textId="77777777" w:rsidR="006D22BE" w:rsidRDefault="00AA01D7" w:rsidP="006D22BE">
      <w:pPr>
        <w:pStyle w:val="xmsolistparagraph"/>
        <w:shd w:val="clear" w:color="auto" w:fill="FFFFFF"/>
        <w:spacing w:before="0" w:beforeAutospacing="0" w:after="0" w:afterAutospacing="0" w:line="233" w:lineRule="atLeast"/>
        <w:ind w:left="720"/>
        <w:rPr>
          <w:rFonts w:cstheme="minorHAnsi"/>
        </w:rPr>
      </w:pPr>
      <w:r>
        <w:rPr>
          <w:rFonts w:cstheme="minorHAnsi"/>
        </w:rPr>
        <w:t xml:space="preserve"> </w:t>
      </w:r>
    </w:p>
    <w:p w14:paraId="65F37075" w14:textId="77777777" w:rsidR="006D22BE" w:rsidRDefault="006D22BE" w:rsidP="006D22BE">
      <w:pPr>
        <w:pStyle w:val="xmsolistparagraph"/>
        <w:shd w:val="clear" w:color="auto" w:fill="FFFFFF"/>
        <w:spacing w:before="0" w:beforeAutospacing="0" w:after="0" w:afterAutospacing="0" w:line="233" w:lineRule="atLeast"/>
        <w:ind w:left="720"/>
        <w:rPr>
          <w:rFonts w:cstheme="minorHAnsi"/>
        </w:rPr>
      </w:pPr>
    </w:p>
    <w:p w14:paraId="50906877" w14:textId="77777777" w:rsidR="006D22BE" w:rsidRDefault="006D22BE" w:rsidP="006D22BE">
      <w:pPr>
        <w:pStyle w:val="xmsolistparagraph"/>
        <w:shd w:val="clear" w:color="auto" w:fill="FFFFFF"/>
        <w:spacing w:before="0" w:beforeAutospacing="0" w:after="0" w:afterAutospacing="0" w:line="233" w:lineRule="atLeast"/>
        <w:ind w:left="720"/>
        <w:rPr>
          <w:rFonts w:cstheme="minorHAnsi"/>
        </w:rPr>
      </w:pPr>
    </w:p>
    <w:p w14:paraId="78058E78" w14:textId="77777777" w:rsidR="006D22BE" w:rsidRDefault="006D22BE" w:rsidP="006D22BE">
      <w:pPr>
        <w:pStyle w:val="xmsolistparagraph"/>
        <w:shd w:val="clear" w:color="auto" w:fill="FFFFFF"/>
        <w:spacing w:before="0" w:beforeAutospacing="0" w:after="0" w:afterAutospacing="0" w:line="233" w:lineRule="atLeast"/>
        <w:ind w:left="720"/>
        <w:rPr>
          <w:rFonts w:cstheme="minorHAnsi"/>
        </w:rPr>
      </w:pPr>
    </w:p>
    <w:p w14:paraId="54F2A719" w14:textId="77777777" w:rsidR="006D22BE" w:rsidRDefault="006D22BE" w:rsidP="006D22BE">
      <w:pPr>
        <w:pStyle w:val="xmsolistparagraph"/>
        <w:shd w:val="clear" w:color="auto" w:fill="FFFFFF"/>
        <w:spacing w:before="0" w:beforeAutospacing="0" w:after="0" w:afterAutospacing="0" w:line="233" w:lineRule="atLeast"/>
        <w:ind w:left="720"/>
        <w:rPr>
          <w:rFonts w:cstheme="minorHAnsi"/>
        </w:rPr>
      </w:pPr>
    </w:p>
    <w:p w14:paraId="0E768233" w14:textId="77777777" w:rsidR="006D22BE" w:rsidRDefault="006D22BE" w:rsidP="006D22BE">
      <w:pPr>
        <w:pStyle w:val="xmsolistparagraph"/>
        <w:shd w:val="clear" w:color="auto" w:fill="FFFFFF"/>
        <w:spacing w:before="0" w:beforeAutospacing="0" w:after="0" w:afterAutospacing="0" w:line="233" w:lineRule="atLeast"/>
        <w:ind w:left="720"/>
        <w:rPr>
          <w:rFonts w:cstheme="minorHAnsi"/>
        </w:rPr>
      </w:pPr>
    </w:p>
    <w:p w14:paraId="5CAA6467" w14:textId="0DE96AF6" w:rsidR="002F46E3" w:rsidRPr="006D22BE" w:rsidRDefault="002F46E3" w:rsidP="006D22BE">
      <w:pPr>
        <w:pStyle w:val="xmsolistparagraph"/>
        <w:numPr>
          <w:ilvl w:val="0"/>
          <w:numId w:val="10"/>
        </w:numPr>
        <w:shd w:val="clear" w:color="auto" w:fill="FFFFFF"/>
        <w:spacing w:before="0" w:beforeAutospacing="0" w:after="0" w:afterAutospacing="0" w:line="233" w:lineRule="atLeast"/>
        <w:rPr>
          <w:rFonts w:cstheme="minorHAnsi"/>
        </w:rPr>
      </w:pPr>
      <w:r w:rsidRPr="00A76311">
        <w:rPr>
          <w:b/>
          <w:bCs/>
          <w:color w:val="242424"/>
          <w:u w:val="single"/>
          <w:bdr w:val="none" w:sz="0" w:space="0" w:color="auto" w:frame="1"/>
        </w:rPr>
        <w:t>EXECUTIVE SESSION</w:t>
      </w:r>
      <w:r w:rsidRPr="00A76311">
        <w:rPr>
          <w:b/>
          <w:bCs/>
          <w:color w:val="242424"/>
          <w:bdr w:val="none" w:sz="0" w:space="0" w:color="auto" w:frame="1"/>
        </w:rPr>
        <w:t xml:space="preserve"> –</w:t>
      </w:r>
      <w:r w:rsidRPr="00A76311">
        <w:rPr>
          <w:color w:val="242424"/>
          <w:bdr w:val="none" w:sz="0" w:space="0" w:color="auto" w:frame="1"/>
        </w:rPr>
        <w:t>.</w:t>
      </w:r>
    </w:p>
    <w:p w14:paraId="1E6715B2" w14:textId="77777777" w:rsidR="00705837" w:rsidRDefault="00705837" w:rsidP="00EF4BE4">
      <w:pPr>
        <w:pStyle w:val="xmsolistparagraph"/>
        <w:shd w:val="clear" w:color="auto" w:fill="FFFFFF"/>
        <w:spacing w:before="0" w:beforeAutospacing="0" w:after="0" w:afterAutospacing="0" w:line="233" w:lineRule="atLeast"/>
        <w:ind w:left="630"/>
        <w:rPr>
          <w:color w:val="242424"/>
          <w:bdr w:val="none" w:sz="0" w:space="0" w:color="auto" w:frame="1"/>
        </w:rPr>
      </w:pPr>
    </w:p>
    <w:p w14:paraId="32F3A94E" w14:textId="5ADAFEA0" w:rsidR="00EF4BE4" w:rsidRDefault="00EF4BE4" w:rsidP="00EF4BE4">
      <w:pPr>
        <w:pStyle w:val="xmsolistparagraph"/>
        <w:shd w:val="clear" w:color="auto" w:fill="FFFFFF"/>
        <w:spacing w:before="0" w:beforeAutospacing="0" w:after="0" w:afterAutospacing="0" w:line="233" w:lineRule="atLeast"/>
        <w:ind w:left="630"/>
        <w:rPr>
          <w:color w:val="242424"/>
          <w:bdr w:val="none" w:sz="0" w:space="0" w:color="auto" w:frame="1"/>
        </w:rPr>
      </w:pPr>
      <w:r>
        <w:rPr>
          <w:color w:val="242424"/>
          <w:bdr w:val="none" w:sz="0" w:space="0" w:color="auto" w:frame="1"/>
        </w:rPr>
        <w:t>Executive Session to discuss personnel Matters in which the names, competency and abilities of individual employees will be discussed; and to discuss potential sales or lease of real property, and strategy sessions including legal advice from an attorney at law, regarding pending or potential litigation. 29 Del.C.</w:t>
      </w:r>
      <w:r w:rsidR="003B23B5">
        <w:rPr>
          <w:color w:val="242424"/>
          <w:bdr w:val="none" w:sz="0" w:space="0" w:color="auto" w:frame="1"/>
        </w:rPr>
        <w:t>S 1004(b)(2),(4),(9)</w:t>
      </w:r>
    </w:p>
    <w:p w14:paraId="1279CB72" w14:textId="77777777" w:rsidR="006D22BE" w:rsidRDefault="006D22BE" w:rsidP="00EF4BE4">
      <w:pPr>
        <w:pStyle w:val="xmsolistparagraph"/>
        <w:shd w:val="clear" w:color="auto" w:fill="FFFFFF"/>
        <w:spacing w:before="0" w:beforeAutospacing="0" w:after="0" w:afterAutospacing="0" w:line="233" w:lineRule="atLeast"/>
        <w:ind w:left="630"/>
        <w:rPr>
          <w:color w:val="242424"/>
          <w:bdr w:val="none" w:sz="0" w:space="0" w:color="auto" w:frame="1"/>
        </w:rPr>
      </w:pPr>
    </w:p>
    <w:p w14:paraId="6467CA47" w14:textId="77777777" w:rsidR="006D22BE" w:rsidRPr="00A607F8" w:rsidRDefault="006D22BE" w:rsidP="006D22BE">
      <w:pPr>
        <w:pStyle w:val="ListParagraph"/>
        <w:numPr>
          <w:ilvl w:val="0"/>
          <w:numId w:val="10"/>
        </w:numPr>
        <w:rPr>
          <w:b/>
          <w:bCs/>
          <w:sz w:val="24"/>
          <w:szCs w:val="24"/>
        </w:rPr>
      </w:pPr>
      <w:r w:rsidRPr="00A607F8">
        <w:rPr>
          <w:b/>
          <w:bCs/>
          <w:sz w:val="24"/>
          <w:szCs w:val="24"/>
        </w:rPr>
        <w:t>Possible action on items discussed in executive session</w:t>
      </w:r>
    </w:p>
    <w:p w14:paraId="0070E5D4" w14:textId="77777777" w:rsidR="00705837" w:rsidRDefault="00705837" w:rsidP="006D22BE">
      <w:pPr>
        <w:pStyle w:val="xmsolistparagraph"/>
        <w:shd w:val="clear" w:color="auto" w:fill="FFFFFF"/>
        <w:spacing w:before="0" w:beforeAutospacing="0" w:after="0" w:afterAutospacing="0" w:line="233" w:lineRule="atLeast"/>
        <w:rPr>
          <w:b/>
          <w:bCs/>
          <w:color w:val="242424"/>
          <w:u w:val="single"/>
          <w:bdr w:val="none" w:sz="0" w:space="0" w:color="auto" w:frame="1"/>
        </w:rPr>
      </w:pPr>
    </w:p>
    <w:p w14:paraId="21EDC399" w14:textId="77777777" w:rsidR="00705837" w:rsidRDefault="00705837" w:rsidP="00705837">
      <w:pPr>
        <w:pStyle w:val="xmsolistparagraph"/>
        <w:shd w:val="clear" w:color="auto" w:fill="FFFFFF"/>
        <w:spacing w:before="0" w:beforeAutospacing="0" w:after="0" w:afterAutospacing="0" w:line="233" w:lineRule="atLeast"/>
        <w:ind w:left="630"/>
        <w:rPr>
          <w:b/>
          <w:bCs/>
          <w:color w:val="242424"/>
          <w:u w:val="single"/>
          <w:bdr w:val="none" w:sz="0" w:space="0" w:color="auto" w:frame="1"/>
        </w:rPr>
      </w:pPr>
    </w:p>
    <w:p w14:paraId="0FDA983D" w14:textId="3234A7FC" w:rsidR="002F46E3" w:rsidRPr="00EC6FFD" w:rsidRDefault="002F46E3" w:rsidP="006D22BE">
      <w:pPr>
        <w:pStyle w:val="xmsolistparagraph"/>
        <w:numPr>
          <w:ilvl w:val="0"/>
          <w:numId w:val="10"/>
        </w:numPr>
        <w:shd w:val="clear" w:color="auto" w:fill="FFFFFF"/>
        <w:spacing w:before="0" w:beforeAutospacing="0" w:after="0" w:afterAutospacing="0" w:line="233" w:lineRule="atLeast"/>
      </w:pPr>
      <w:r w:rsidRPr="00A76311">
        <w:rPr>
          <w:b/>
          <w:bCs/>
          <w:color w:val="242424"/>
          <w:u w:val="single"/>
          <w:bdr w:val="none" w:sz="0" w:space="0" w:color="auto" w:frame="1"/>
        </w:rPr>
        <w:t>ADJOURNMENT</w:t>
      </w:r>
      <w:r w:rsidRPr="00A76311">
        <w:rPr>
          <w:color w:val="242424"/>
          <w:bdr w:val="none" w:sz="0" w:space="0" w:color="auto" w:frame="1"/>
        </w:rPr>
        <w:t xml:space="preserve"> –</w:t>
      </w:r>
    </w:p>
    <w:bookmarkEnd w:id="2"/>
    <w:p w14:paraId="48BAE04E" w14:textId="77777777" w:rsidR="002F46E3" w:rsidRDefault="002F46E3" w:rsidP="002F46E3">
      <w:pPr>
        <w:pStyle w:val="xmsolistparagraph"/>
        <w:shd w:val="clear" w:color="auto" w:fill="FFFFFF"/>
        <w:spacing w:before="0" w:beforeAutospacing="0" w:after="0" w:afterAutospacing="0" w:line="233" w:lineRule="atLeast"/>
      </w:pPr>
    </w:p>
    <w:p w14:paraId="443BE1EF" w14:textId="136FABEB" w:rsidR="002F46E3" w:rsidRDefault="002F46E3" w:rsidP="002F46E3">
      <w:pPr>
        <w:rPr>
          <w:rFonts w:cstheme="minorHAnsi"/>
          <w:i/>
          <w:iCs/>
          <w:sz w:val="16"/>
          <w:szCs w:val="16"/>
        </w:rPr>
      </w:pPr>
      <w:r w:rsidRPr="00C76CC9">
        <w:rPr>
          <w:rFonts w:cstheme="minorHAnsi"/>
          <w:i/>
          <w:iCs/>
          <w:sz w:val="16"/>
          <w:szCs w:val="16"/>
        </w:rPr>
        <w:t xml:space="preserve">Note: Pursuant to 29 Del.C. Section 10004(e)(2) Agenda items as listed may not be considered in sequence.  This Agenda is subject to </w:t>
      </w:r>
      <w:r w:rsidR="003B23B5">
        <w:rPr>
          <w:rFonts w:cstheme="minorHAnsi"/>
          <w:i/>
          <w:iCs/>
          <w:sz w:val="16"/>
          <w:szCs w:val="16"/>
        </w:rPr>
        <w:t>change to</w:t>
      </w:r>
      <w:r w:rsidR="003B23B5" w:rsidRPr="00C76CC9">
        <w:rPr>
          <w:rFonts w:cstheme="minorHAnsi"/>
          <w:i/>
          <w:iCs/>
          <w:sz w:val="16"/>
          <w:szCs w:val="16"/>
        </w:rPr>
        <w:t xml:space="preserve"> include</w:t>
      </w:r>
      <w:r w:rsidRPr="00C76CC9">
        <w:rPr>
          <w:rFonts w:cstheme="minorHAnsi"/>
          <w:i/>
          <w:iCs/>
          <w:sz w:val="16"/>
          <w:szCs w:val="16"/>
        </w:rPr>
        <w:t xml:space="preserve"> additional items </w:t>
      </w:r>
      <w:r w:rsidR="003B23B5">
        <w:rPr>
          <w:rFonts w:cstheme="minorHAnsi"/>
          <w:i/>
          <w:iCs/>
          <w:sz w:val="16"/>
          <w:szCs w:val="16"/>
        </w:rPr>
        <w:t>(</w:t>
      </w:r>
      <w:r w:rsidRPr="00C76CC9">
        <w:rPr>
          <w:rFonts w:cstheme="minorHAnsi"/>
          <w:i/>
          <w:iCs/>
          <w:sz w:val="16"/>
          <w:szCs w:val="16"/>
        </w:rPr>
        <w:t>including Executive Sessions</w:t>
      </w:r>
      <w:r w:rsidR="003B23B5">
        <w:rPr>
          <w:rFonts w:cstheme="minorHAnsi"/>
          <w:i/>
          <w:iCs/>
          <w:sz w:val="16"/>
          <w:szCs w:val="16"/>
        </w:rPr>
        <w:t>)</w:t>
      </w:r>
      <w:r w:rsidRPr="00C76CC9">
        <w:rPr>
          <w:rFonts w:cstheme="minorHAnsi"/>
          <w:i/>
          <w:iCs/>
          <w:sz w:val="16"/>
          <w:szCs w:val="16"/>
        </w:rPr>
        <w:t xml:space="preserve"> or the deletion of items including Executive Sessions, which arise at the time of the meeting.</w:t>
      </w:r>
      <w:r w:rsidR="007D36B8">
        <w:rPr>
          <w:rFonts w:cstheme="minorHAnsi"/>
          <w:i/>
          <w:iCs/>
          <w:sz w:val="16"/>
          <w:szCs w:val="16"/>
        </w:rPr>
        <w:t xml:space="preserve"> Section 1000</w:t>
      </w:r>
      <w:r w:rsidR="006C3474">
        <w:rPr>
          <w:rFonts w:cstheme="minorHAnsi"/>
          <w:i/>
          <w:iCs/>
          <w:sz w:val="16"/>
          <w:szCs w:val="16"/>
        </w:rPr>
        <w:t>4(d) Section 5.F. “</w:t>
      </w:r>
      <w:r w:rsidR="00DE223E">
        <w:rPr>
          <w:rFonts w:cstheme="minorHAnsi"/>
          <w:i/>
          <w:iCs/>
          <w:sz w:val="16"/>
          <w:szCs w:val="16"/>
        </w:rPr>
        <w:t xml:space="preserve">Additionally, FOIA </w:t>
      </w:r>
      <w:r w:rsidR="006D22BE">
        <w:rPr>
          <w:rFonts w:cstheme="minorHAnsi"/>
          <w:i/>
          <w:iCs/>
          <w:sz w:val="16"/>
          <w:szCs w:val="16"/>
        </w:rPr>
        <w:t>authorizes “the</w:t>
      </w:r>
      <w:r w:rsidR="00DE223E">
        <w:rPr>
          <w:rFonts w:cstheme="minorHAnsi"/>
          <w:i/>
          <w:iCs/>
          <w:sz w:val="16"/>
          <w:szCs w:val="16"/>
        </w:rPr>
        <w:t xml:space="preserve"> removal of any person</w:t>
      </w:r>
      <w:r w:rsidR="0052419A">
        <w:rPr>
          <w:rFonts w:cstheme="minorHAnsi"/>
          <w:i/>
          <w:iCs/>
          <w:sz w:val="16"/>
          <w:szCs w:val="16"/>
        </w:rPr>
        <w:t xml:space="preserve"> from a public meeting who is willfully</w:t>
      </w:r>
      <w:r w:rsidR="00F62D9A">
        <w:rPr>
          <w:rFonts w:cstheme="minorHAnsi"/>
          <w:i/>
          <w:iCs/>
          <w:sz w:val="16"/>
          <w:szCs w:val="16"/>
        </w:rPr>
        <w:t xml:space="preserve"> and seriously</w:t>
      </w:r>
      <w:r w:rsidR="0052419A">
        <w:rPr>
          <w:rFonts w:cstheme="minorHAnsi"/>
          <w:i/>
          <w:iCs/>
          <w:sz w:val="16"/>
          <w:szCs w:val="16"/>
        </w:rPr>
        <w:t xml:space="preserve"> disruptive</w:t>
      </w:r>
      <w:r w:rsidR="00F62D9A">
        <w:rPr>
          <w:rFonts w:cstheme="minorHAnsi"/>
          <w:i/>
          <w:iCs/>
          <w:sz w:val="16"/>
          <w:szCs w:val="16"/>
        </w:rPr>
        <w:t xml:space="preserve"> of the conduct of such meeting</w:t>
      </w:r>
      <w:r w:rsidR="004708EA">
        <w:rPr>
          <w:rFonts w:cstheme="minorHAnsi"/>
          <w:i/>
          <w:iCs/>
          <w:sz w:val="16"/>
          <w:szCs w:val="16"/>
        </w:rPr>
        <w:t>.”72”</w:t>
      </w:r>
    </w:p>
    <w:p w14:paraId="4857603F" w14:textId="77777777" w:rsidR="002F46E3" w:rsidRPr="00C76CC9" w:rsidRDefault="002F46E3" w:rsidP="002F46E3">
      <w:pPr>
        <w:rPr>
          <w:rFonts w:cstheme="minorHAnsi"/>
          <w:i/>
          <w:iCs/>
          <w:sz w:val="16"/>
          <w:szCs w:val="16"/>
        </w:rPr>
      </w:pPr>
    </w:p>
    <w:p w14:paraId="5B14233B" w14:textId="77777777" w:rsidR="002F46E3" w:rsidRPr="007812E6" w:rsidRDefault="002F46E3" w:rsidP="002F46E3">
      <w:pPr>
        <w:pStyle w:val="xmsonormal"/>
        <w:shd w:val="clear" w:color="auto" w:fill="FFFFFF"/>
        <w:spacing w:before="0" w:beforeAutospacing="0" w:after="0" w:afterAutospacing="0"/>
        <w:jc w:val="center"/>
        <w:rPr>
          <w:rFonts w:ascii="Calibri" w:hAnsi="Calibri" w:cs="Calibri"/>
          <w:sz w:val="22"/>
          <w:szCs w:val="22"/>
        </w:rPr>
      </w:pPr>
      <w:r w:rsidRPr="007812E6">
        <w:rPr>
          <w:rFonts w:ascii="inherit" w:hAnsi="inherit" w:cs="Calibri"/>
          <w:b/>
          <w:bCs/>
          <w:i/>
          <w:iCs/>
          <w:sz w:val="20"/>
          <w:szCs w:val="20"/>
          <w:bdr w:val="none" w:sz="0" w:space="0" w:color="auto" w:frame="1"/>
        </w:rPr>
        <w:t xml:space="preserve">NOTE: </w:t>
      </w:r>
      <w:r w:rsidRPr="007812E6">
        <w:rPr>
          <w:rFonts w:ascii="inherit" w:hAnsi="inherit" w:cs="Calibri"/>
          <w:b/>
          <w:bCs/>
          <w:i/>
          <w:iCs/>
          <w:sz w:val="20"/>
          <w:szCs w:val="20"/>
          <w:highlight w:val="yellow"/>
          <w:bdr w:val="none" w:sz="0" w:space="0" w:color="auto" w:frame="1"/>
        </w:rPr>
        <w:t>All items on the Council Meeting Agenda are subject to a potential vote</w:t>
      </w:r>
      <w:r w:rsidRPr="007812E6">
        <w:rPr>
          <w:rFonts w:ascii="inherit" w:hAnsi="inherit" w:cs="Calibri"/>
          <w:b/>
          <w:bCs/>
          <w:i/>
          <w:iCs/>
          <w:sz w:val="16"/>
          <w:szCs w:val="16"/>
          <w:highlight w:val="yellow"/>
          <w:bdr w:val="none" w:sz="0" w:space="0" w:color="auto" w:frame="1"/>
        </w:rPr>
        <w:t>.</w:t>
      </w:r>
    </w:p>
    <w:p w14:paraId="2E98802D" w14:textId="77777777" w:rsidR="002F46E3" w:rsidRPr="007812E6" w:rsidRDefault="002F46E3" w:rsidP="002F46E3">
      <w:pPr>
        <w:pStyle w:val="xmsolistparagraph"/>
        <w:shd w:val="clear" w:color="auto" w:fill="FFFFFF"/>
        <w:spacing w:before="0" w:beforeAutospacing="0" w:after="0" w:afterAutospacing="0" w:line="233" w:lineRule="atLeast"/>
      </w:pPr>
    </w:p>
    <w:p w14:paraId="2B7A0DD9" w14:textId="77777777" w:rsidR="002F46E3" w:rsidRPr="007812E6" w:rsidRDefault="002F46E3" w:rsidP="002F46E3">
      <w:pPr>
        <w:pStyle w:val="xmsolistparagraph"/>
        <w:shd w:val="clear" w:color="auto" w:fill="FFFFFF"/>
        <w:spacing w:before="0" w:beforeAutospacing="0" w:after="0" w:afterAutospacing="0" w:line="233" w:lineRule="atLeast"/>
      </w:pPr>
    </w:p>
    <w:p w14:paraId="04720CF6" w14:textId="1C8215F3" w:rsidR="002F46E3" w:rsidRDefault="002F46E3" w:rsidP="002F46E3">
      <w:r>
        <w:t>POSTED AT __________________________ ON:_________________________ INITIALS_____________</w:t>
      </w:r>
    </w:p>
    <w:p w14:paraId="2667E5A7" w14:textId="77777777" w:rsidR="002F46E3" w:rsidRPr="00A76311" w:rsidRDefault="002F46E3" w:rsidP="002F46E3">
      <w:pPr>
        <w:pStyle w:val="xmsolistparagraph"/>
        <w:shd w:val="clear" w:color="auto" w:fill="FFFFFF"/>
        <w:spacing w:before="0" w:beforeAutospacing="0" w:after="0" w:afterAutospacing="0" w:line="233" w:lineRule="atLeast"/>
      </w:pPr>
    </w:p>
    <w:p w14:paraId="7AE1F88D" w14:textId="77777777" w:rsidR="002F46E3" w:rsidRPr="00A76311" w:rsidRDefault="002F46E3" w:rsidP="002F46E3">
      <w:pPr>
        <w:rPr>
          <w:sz w:val="24"/>
          <w:szCs w:val="24"/>
        </w:rPr>
      </w:pPr>
    </w:p>
    <w:p w14:paraId="4A0944F7" w14:textId="77777777" w:rsidR="002F46E3" w:rsidRPr="00A76311" w:rsidRDefault="002F46E3" w:rsidP="002F46E3">
      <w:pPr>
        <w:jc w:val="center"/>
        <w:rPr>
          <w:sz w:val="24"/>
          <w:szCs w:val="24"/>
        </w:rPr>
      </w:pPr>
    </w:p>
    <w:p w14:paraId="60A7886D" w14:textId="77777777" w:rsidR="002F46E3" w:rsidRDefault="002F46E3" w:rsidP="002F46E3"/>
    <w:p w14:paraId="1629AF7E" w14:textId="77777777" w:rsidR="002F46E3" w:rsidRDefault="002F46E3" w:rsidP="002F46E3"/>
    <w:p w14:paraId="583E2BD8" w14:textId="77777777" w:rsidR="002F46E3" w:rsidRDefault="002F46E3" w:rsidP="002F46E3"/>
    <w:bookmarkEnd w:id="0"/>
    <w:p w14:paraId="6424EAB6" w14:textId="77777777" w:rsidR="002F46E3" w:rsidRDefault="002F46E3" w:rsidP="002F46E3"/>
    <w:p w14:paraId="275F8F61" w14:textId="77777777" w:rsidR="004325A1" w:rsidRDefault="004325A1"/>
    <w:sectPr w:rsidR="00432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inherit">
    <w:altName w:val="Cambri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986"/>
    <w:multiLevelType w:val="multilevel"/>
    <w:tmpl w:val="E83E47C8"/>
    <w:lvl w:ilvl="0">
      <w:start w:val="11"/>
      <w:numFmt w:val="decimal"/>
      <w:lvlText w:val="%1."/>
      <w:lvlJc w:val="left"/>
      <w:pPr>
        <w:tabs>
          <w:tab w:val="num" w:pos="630"/>
        </w:tabs>
        <w:ind w:left="630" w:hanging="360"/>
      </w:pPr>
      <w:rPr>
        <w:b w:val="0"/>
        <w:bCs w:val="0"/>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C30DE7"/>
    <w:multiLevelType w:val="hybridMultilevel"/>
    <w:tmpl w:val="5928D164"/>
    <w:lvl w:ilvl="0" w:tplc="14D8E87C">
      <w:start w:val="1"/>
      <w:numFmt w:val="lowerLetter"/>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 w15:restartNumberingAfterBreak="0">
    <w:nsid w:val="085C7506"/>
    <w:multiLevelType w:val="hybridMultilevel"/>
    <w:tmpl w:val="751639DE"/>
    <w:lvl w:ilvl="0" w:tplc="391C7338">
      <w:start w:val="4"/>
      <w:numFmt w:val="decimal"/>
      <w:lvlText w:val="%1."/>
      <w:lvlJc w:val="left"/>
      <w:pPr>
        <w:ind w:left="1770" w:hanging="360"/>
      </w:pPr>
      <w:rPr>
        <w:rFonts w:hint="default"/>
      </w:rPr>
    </w:lvl>
    <w:lvl w:ilvl="1" w:tplc="04090019">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3" w15:restartNumberingAfterBreak="0">
    <w:nsid w:val="25F558F1"/>
    <w:multiLevelType w:val="multilevel"/>
    <w:tmpl w:val="D0A4AAA6"/>
    <w:lvl w:ilvl="0">
      <w:start w:val="1"/>
      <w:numFmt w:val="decimal"/>
      <w:lvlText w:val="%1."/>
      <w:lvlJc w:val="left"/>
      <w:pPr>
        <w:tabs>
          <w:tab w:val="num" w:pos="630"/>
        </w:tabs>
        <w:ind w:left="630" w:hanging="360"/>
      </w:pPr>
    </w:lvl>
    <w:lvl w:ilvl="1">
      <w:start w:val="1"/>
      <w:numFmt w:val="lowerLetter"/>
      <w:lvlText w:val="%2."/>
      <w:lvlJc w:val="left"/>
      <w:pPr>
        <w:tabs>
          <w:tab w:val="num" w:pos="2520"/>
        </w:tabs>
        <w:ind w:left="2520" w:hanging="360"/>
      </w:pPr>
      <w:rPr>
        <w:b w:val="0"/>
        <w:bCs w:val="0"/>
      </w:rPr>
    </w:lvl>
    <w:lvl w:ilvl="2">
      <w:start w:val="15"/>
      <w:numFmt w:val="decimal"/>
      <w:lvlText w:val="%3."/>
      <w:lvlJc w:val="left"/>
      <w:pPr>
        <w:ind w:left="2070" w:hanging="360"/>
      </w:pPr>
      <w:rPr>
        <w:rFonts w:hint="default"/>
        <w:color w:val="242424"/>
      </w:r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4" w15:restartNumberingAfterBreak="0">
    <w:nsid w:val="274E1082"/>
    <w:multiLevelType w:val="hybridMultilevel"/>
    <w:tmpl w:val="39BA2124"/>
    <w:lvl w:ilvl="0" w:tplc="ACAE19C6">
      <w:start w:val="2"/>
      <w:numFmt w:val="low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5" w15:restartNumberingAfterBreak="0">
    <w:nsid w:val="5011585B"/>
    <w:multiLevelType w:val="hybridMultilevel"/>
    <w:tmpl w:val="82BA8564"/>
    <w:lvl w:ilvl="0" w:tplc="8A0EDDA4">
      <w:start w:val="15"/>
      <w:numFmt w:val="decimal"/>
      <w:lvlText w:val="%1"/>
      <w:lvlJc w:val="left"/>
      <w:pPr>
        <w:ind w:left="1740" w:hanging="360"/>
      </w:pPr>
      <w:rPr>
        <w:rFonts w:hint="default"/>
        <w:color w:val="242424"/>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6" w15:restartNumberingAfterBreak="0">
    <w:nsid w:val="538C7C28"/>
    <w:multiLevelType w:val="hybridMultilevel"/>
    <w:tmpl w:val="CE1490EC"/>
    <w:lvl w:ilvl="0" w:tplc="951E427A">
      <w:start w:val="1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504D8B"/>
    <w:multiLevelType w:val="hybridMultilevel"/>
    <w:tmpl w:val="E70A2EE2"/>
    <w:lvl w:ilvl="0" w:tplc="01CAF578">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10F24"/>
    <w:multiLevelType w:val="hybridMultilevel"/>
    <w:tmpl w:val="9614F4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6521744D"/>
    <w:multiLevelType w:val="hybridMultilevel"/>
    <w:tmpl w:val="A5A430D2"/>
    <w:lvl w:ilvl="0" w:tplc="6728CA34">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num w:numId="1" w16cid:durableId="325935905">
    <w:abstractNumId w:val="3"/>
  </w:num>
  <w:num w:numId="2" w16cid:durableId="1203517541">
    <w:abstractNumId w:val="0"/>
  </w:num>
  <w:num w:numId="3" w16cid:durableId="784470100">
    <w:abstractNumId w:val="5"/>
  </w:num>
  <w:num w:numId="4" w16cid:durableId="1800220558">
    <w:abstractNumId w:val="2"/>
  </w:num>
  <w:num w:numId="5" w16cid:durableId="696126612">
    <w:abstractNumId w:val="9"/>
  </w:num>
  <w:num w:numId="6" w16cid:durableId="1172573174">
    <w:abstractNumId w:val="1"/>
  </w:num>
  <w:num w:numId="7" w16cid:durableId="316030428">
    <w:abstractNumId w:val="4"/>
  </w:num>
  <w:num w:numId="8" w16cid:durableId="600183026">
    <w:abstractNumId w:val="6"/>
  </w:num>
  <w:num w:numId="9" w16cid:durableId="681515028">
    <w:abstractNumId w:val="8"/>
  </w:num>
  <w:num w:numId="10" w16cid:durableId="2242925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6E3"/>
    <w:rsid w:val="00110389"/>
    <w:rsid w:val="001729A0"/>
    <w:rsid w:val="00174319"/>
    <w:rsid w:val="0019134D"/>
    <w:rsid w:val="00193BB1"/>
    <w:rsid w:val="001F4AA9"/>
    <w:rsid w:val="002C3D90"/>
    <w:rsid w:val="002C611D"/>
    <w:rsid w:val="002F46E3"/>
    <w:rsid w:val="00300197"/>
    <w:rsid w:val="003B23B5"/>
    <w:rsid w:val="004325A1"/>
    <w:rsid w:val="00463E6C"/>
    <w:rsid w:val="004708EA"/>
    <w:rsid w:val="004B725F"/>
    <w:rsid w:val="0051366A"/>
    <w:rsid w:val="0052419A"/>
    <w:rsid w:val="0055245A"/>
    <w:rsid w:val="006C3474"/>
    <w:rsid w:val="006D22BE"/>
    <w:rsid w:val="006E5975"/>
    <w:rsid w:val="00705837"/>
    <w:rsid w:val="00760F8C"/>
    <w:rsid w:val="007812E6"/>
    <w:rsid w:val="007A31AB"/>
    <w:rsid w:val="007C2352"/>
    <w:rsid w:val="007D36B8"/>
    <w:rsid w:val="007E4E14"/>
    <w:rsid w:val="00803749"/>
    <w:rsid w:val="00875536"/>
    <w:rsid w:val="008E4984"/>
    <w:rsid w:val="00910ADE"/>
    <w:rsid w:val="009229BC"/>
    <w:rsid w:val="009D6BA6"/>
    <w:rsid w:val="00A607F8"/>
    <w:rsid w:val="00A71C8F"/>
    <w:rsid w:val="00A7549A"/>
    <w:rsid w:val="00AA01D7"/>
    <w:rsid w:val="00AE19BC"/>
    <w:rsid w:val="00B612D4"/>
    <w:rsid w:val="00BE2205"/>
    <w:rsid w:val="00C068D5"/>
    <w:rsid w:val="00C919EF"/>
    <w:rsid w:val="00CA7CD0"/>
    <w:rsid w:val="00D41398"/>
    <w:rsid w:val="00D81B9C"/>
    <w:rsid w:val="00DE223E"/>
    <w:rsid w:val="00E202C5"/>
    <w:rsid w:val="00E24007"/>
    <w:rsid w:val="00ED67D4"/>
    <w:rsid w:val="00EF4BE4"/>
    <w:rsid w:val="00F57B00"/>
    <w:rsid w:val="00F62D9A"/>
    <w:rsid w:val="00FD0896"/>
    <w:rsid w:val="12234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E47D8"/>
  <w15:chartTrackingRefBased/>
  <w15:docId w15:val="{AC4E8EB6-B49D-4C4C-A3AF-91CAA19A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6E3"/>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2F46E3"/>
    <w:pPr>
      <w:spacing w:before="100" w:beforeAutospacing="1" w:after="100" w:afterAutospacing="1"/>
    </w:pPr>
    <w:rPr>
      <w:sz w:val="24"/>
      <w:szCs w:val="24"/>
    </w:rPr>
  </w:style>
  <w:style w:type="paragraph" w:customStyle="1" w:styleId="xmsonormal">
    <w:name w:val="x_msonormal"/>
    <w:basedOn w:val="Normal"/>
    <w:rsid w:val="002F46E3"/>
    <w:pPr>
      <w:spacing w:before="100" w:beforeAutospacing="1" w:after="100" w:afterAutospacing="1"/>
    </w:pPr>
    <w:rPr>
      <w:sz w:val="24"/>
      <w:szCs w:val="24"/>
    </w:rPr>
  </w:style>
  <w:style w:type="paragraph" w:styleId="ListParagraph">
    <w:name w:val="List Paragraph"/>
    <w:basedOn w:val="Normal"/>
    <w:uiPriority w:val="34"/>
    <w:qFormat/>
    <w:rsid w:val="002F46E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76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0bd1904-d063-44ac-9729-66a05b7651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A42354C455ED4593027FD8CDA4462C" ma:contentTypeVersion="7" ma:contentTypeDescription="Create a new document." ma:contentTypeScope="" ma:versionID="6a63fb4b154dd6c040681e9e7a3235eb">
  <xsd:schema xmlns:xsd="http://www.w3.org/2001/XMLSchema" xmlns:xs="http://www.w3.org/2001/XMLSchema" xmlns:p="http://schemas.microsoft.com/office/2006/metadata/properties" xmlns:ns3="50bd1904-d063-44ac-9729-66a05b7651a7" xmlns:ns4="c21d0526-df20-4b64-8811-4fad9ab7c36a" targetNamespace="http://schemas.microsoft.com/office/2006/metadata/properties" ma:root="true" ma:fieldsID="e2229f59798f085da9da57e33b527f19" ns3:_="" ns4:_="">
    <xsd:import namespace="50bd1904-d063-44ac-9729-66a05b7651a7"/>
    <xsd:import namespace="c21d0526-df20-4b64-8811-4fad9ab7c36a"/>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d1904-d063-44ac-9729-66a05b765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d0526-df20-4b64-8811-4fad9ab7c36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52BA49-FA6C-4155-B156-1AC5D71879B8}">
  <ds:schemaRef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c21d0526-df20-4b64-8811-4fad9ab7c36a"/>
    <ds:schemaRef ds:uri="50bd1904-d063-44ac-9729-66a05b7651a7"/>
    <ds:schemaRef ds:uri="http://purl.org/dc/terms/"/>
  </ds:schemaRefs>
</ds:datastoreItem>
</file>

<file path=customXml/itemProps2.xml><?xml version="1.0" encoding="utf-8"?>
<ds:datastoreItem xmlns:ds="http://schemas.openxmlformats.org/officeDocument/2006/customXml" ds:itemID="{1F7CF373-8BF3-4FD8-A98E-7A4C6E6BC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d1904-d063-44ac-9729-66a05b7651a7"/>
    <ds:schemaRef ds:uri="c21d0526-df20-4b64-8811-4fad9ab7c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927FC0-E79B-430C-A168-8AE248A7E7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 Ottomano</dc:creator>
  <cp:keywords/>
  <dc:description/>
  <cp:lastModifiedBy>Terrie Ottomano</cp:lastModifiedBy>
  <cp:revision>2</cp:revision>
  <cp:lastPrinted>2023-11-29T22:46:00Z</cp:lastPrinted>
  <dcterms:created xsi:type="dcterms:W3CDTF">2023-11-30T13:40:00Z</dcterms:created>
  <dcterms:modified xsi:type="dcterms:W3CDTF">2023-11-30T13:40:00Z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0x01010096A42354C455ED4593027FD8CDA4462C</vt:lpwstr>
  </property>
</Properties>
</file>